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1B2C" w14:textId="21BCDCF8" w:rsidR="00197594" w:rsidRDefault="00197594"/>
    <w:p w14:paraId="6575E6A4" w14:textId="771E0588" w:rsidR="0013635C" w:rsidRDefault="0013635C"/>
    <w:p w14:paraId="55C71815" w14:textId="51F3CA33" w:rsidR="0013635C" w:rsidRDefault="0013635C">
      <w:r>
        <w:br w:type="page"/>
      </w:r>
    </w:p>
    <w:sdt>
      <w:sdtPr>
        <w:id w:val="171021312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0E7BFADC" w14:textId="6DD22C3B" w:rsidR="00AE6719" w:rsidRPr="00AE6719" w:rsidRDefault="00AE6719" w:rsidP="00AE6719">
          <w:pPr>
            <w:pStyle w:val="af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E671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2AAD29A2" w14:textId="04531514" w:rsidR="00AE6719" w:rsidRPr="00AE6719" w:rsidRDefault="00AE671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71053" w:history="1"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_Toc3471053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3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22EB64" w14:textId="60FAFD4E" w:rsidR="00AE6719" w:rsidRPr="00AE6719" w:rsidRDefault="00AE671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4" w:history="1"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t>Глава 1. Теоретические основы управления инновационной деятельностью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_Toc3471054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5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AD365D" w14:textId="332E1CED" w:rsidR="00AE6719" w:rsidRPr="00AE6719" w:rsidRDefault="00AE67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5" w:history="1"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AE6719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Понятие и сущность инновационной деятельности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_Toc3471055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5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0B823A" w14:textId="393A057C" w:rsidR="00AE6719" w:rsidRPr="00AE6719" w:rsidRDefault="00AE67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6" w:history="1"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AE6719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Система управления инновационной деятельностью в компании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_Toc3471056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9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8FA8E3" w14:textId="6EEE8D9A" w:rsidR="00AE6719" w:rsidRPr="00AE6719" w:rsidRDefault="00AE671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7" w:history="1"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2. Организация управления инновационной деятельностью в крупных компания на примере </w:t>
            </w:r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Google</w:t>
            </w:r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и </w:t>
            </w:r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Apple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_Toc3471057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12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4EE0AF" w14:textId="3AF1CF41" w:rsidR="00AE6719" w:rsidRPr="00AE6719" w:rsidRDefault="00AE67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8" w:history="1"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2.1. Управление инновационной деятельностью в </w:t>
            </w:r>
            <w:r w:rsidRPr="00AE6719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Google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_Toc3471058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12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E79B5" w14:textId="13CE19B0" w:rsidR="00AE6719" w:rsidRPr="00AE6719" w:rsidRDefault="00AE671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59" w:history="1">
            <w:r w:rsidRPr="00AE6719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2.2. Организация управления инновациями в </w:t>
            </w:r>
            <w:r w:rsidRPr="00AE6719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Apple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_Toc3471059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18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5FF051" w14:textId="70EDC7D9" w:rsidR="00AE6719" w:rsidRPr="00AE6719" w:rsidRDefault="00AE671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60" w:history="1"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_Toc3471060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26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932BEC" w14:textId="1A3E4DCB" w:rsidR="00AE6719" w:rsidRPr="00AE6719" w:rsidRDefault="00AE671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3471061" w:history="1">
            <w:r w:rsidRPr="00AE6719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t>Список используемых источников</w:t>
            </w:r>
            <w:r w:rsidRPr="00AE6719">
              <w:rPr>
                <w:noProof/>
                <w:webHidden/>
                <w:sz w:val="28"/>
                <w:szCs w:val="28"/>
              </w:rPr>
              <w:tab/>
            </w:r>
            <w:r w:rsidRPr="00AE6719">
              <w:rPr>
                <w:noProof/>
                <w:webHidden/>
                <w:sz w:val="28"/>
                <w:szCs w:val="28"/>
              </w:rPr>
              <w:fldChar w:fldCharType="begin"/>
            </w:r>
            <w:r w:rsidRPr="00AE6719">
              <w:rPr>
                <w:noProof/>
                <w:webHidden/>
                <w:sz w:val="28"/>
                <w:szCs w:val="28"/>
              </w:rPr>
              <w:instrText xml:space="preserve"> PAGEREF _Toc3471061 \h </w:instrText>
            </w:r>
            <w:r w:rsidRPr="00AE6719">
              <w:rPr>
                <w:noProof/>
                <w:webHidden/>
                <w:sz w:val="28"/>
                <w:szCs w:val="28"/>
              </w:rPr>
            </w:r>
            <w:r w:rsidRPr="00AE671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E6719">
              <w:rPr>
                <w:noProof/>
                <w:webHidden/>
                <w:sz w:val="28"/>
                <w:szCs w:val="28"/>
              </w:rPr>
              <w:t>27</w:t>
            </w:r>
            <w:r w:rsidRPr="00AE67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5378AD" w14:textId="633B1CF1" w:rsidR="00AE6719" w:rsidRDefault="00AE6719">
          <w:r>
            <w:rPr>
              <w:b/>
              <w:bCs/>
            </w:rPr>
            <w:fldChar w:fldCharType="end"/>
          </w:r>
        </w:p>
      </w:sdtContent>
    </w:sdt>
    <w:p w14:paraId="10A0E7F0" w14:textId="07EE9AC3" w:rsidR="0013635C" w:rsidRDefault="0013635C"/>
    <w:p w14:paraId="67B3E3A2" w14:textId="7B30B1EA" w:rsidR="0013635C" w:rsidRDefault="0013635C"/>
    <w:p w14:paraId="162645B6" w14:textId="3F831BC0" w:rsidR="0013635C" w:rsidRDefault="00AE67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C64DA" wp14:editId="0FDA411E">
                <wp:simplePos x="0" y="0"/>
                <wp:positionH relativeFrom="column">
                  <wp:posOffset>5686425</wp:posOffset>
                </wp:positionH>
                <wp:positionV relativeFrom="paragraph">
                  <wp:posOffset>4933950</wp:posOffset>
                </wp:positionV>
                <wp:extent cx="434340" cy="266700"/>
                <wp:effectExtent l="0" t="0" r="228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70A46" id="Прямоугольник 3" o:spid="_x0000_s1026" style="position:absolute;margin-left:447.75pt;margin-top:388.5pt;width:34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42CE2" wp14:editId="762E760F">
                <wp:simplePos x="0" y="0"/>
                <wp:positionH relativeFrom="column">
                  <wp:posOffset>5602605</wp:posOffset>
                </wp:positionH>
                <wp:positionV relativeFrom="paragraph">
                  <wp:posOffset>8484870</wp:posOffset>
                </wp:positionV>
                <wp:extent cx="518160" cy="472440"/>
                <wp:effectExtent l="0" t="0" r="1524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E4DE4" id="Прямоугольник 1" o:spid="_x0000_s1026" style="position:absolute;margin-left:441.15pt;margin-top:668.1pt;width:40.8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" fillcolor="white [3212]" strokecolor="white [3212]" strokeweight="1pt"/>
            </w:pict>
          </mc:Fallback>
        </mc:AlternateContent>
      </w:r>
      <w:r w:rsidR="0013635C">
        <w:br w:type="page"/>
      </w:r>
      <w:bookmarkStart w:id="0" w:name="_GoBack"/>
      <w:bookmarkEnd w:id="0"/>
    </w:p>
    <w:p w14:paraId="09DB2107" w14:textId="679527F0" w:rsidR="0013635C" w:rsidRDefault="0013635C" w:rsidP="0013635C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471053"/>
      <w:r w:rsidRPr="0013635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14:paraId="39A7122E" w14:textId="77777777" w:rsidR="0013635C" w:rsidRPr="00BB4611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611">
        <w:rPr>
          <w:rFonts w:ascii="Times New Roman" w:hAnsi="Times New Roman" w:cs="Times New Roman"/>
          <w:color w:val="000000"/>
          <w:sz w:val="28"/>
          <w:szCs w:val="28"/>
        </w:rPr>
        <w:t>Актуальность выбранной темы обусловлена, что в современном мире предприятию для того, чтобы сохранить свои конкурентные позиции и обеспечить удовлетворение потребностей покупателей, необходимо использовать новые технологии или продукты.</w:t>
      </w:r>
    </w:p>
    <w:p w14:paraId="597135D1" w14:textId="77777777" w:rsidR="0013635C" w:rsidRPr="00BB4611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611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инновационная деятельность в той или иной степени свойственна любому производственному предприятию. Даже если оно не является лидером на рынке инноваций, рано или поздно компания все же столкнется с необходимостью произвести замену морально устаревших технологий и продуктов. </w:t>
      </w:r>
    </w:p>
    <w:p w14:paraId="672A7B39" w14:textId="77777777" w:rsidR="0013635C" w:rsidRPr="00BB4611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611">
        <w:rPr>
          <w:rFonts w:ascii="Times New Roman" w:hAnsi="Times New Roman" w:cs="Times New Roman"/>
          <w:color w:val="000000"/>
          <w:sz w:val="28"/>
          <w:szCs w:val="28"/>
        </w:rPr>
        <w:t>В мировой экономической литературе «инновация» интерпретируется как превращение потенциального научно-технического прогресса в реальный, воплощенный в новых продуктах и технологиях.</w:t>
      </w:r>
    </w:p>
    <w:p w14:paraId="63C633EA" w14:textId="77777777" w:rsidR="0013635C" w:rsidRPr="00BB4611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611">
        <w:rPr>
          <w:rFonts w:ascii="Times New Roman" w:hAnsi="Times New Roman" w:cs="Times New Roman"/>
          <w:sz w:val="28"/>
          <w:szCs w:val="28"/>
        </w:rPr>
        <w:t xml:space="preserve">Последний несколько десятилетий подчеркивают важность инновационного развития как одного из определяющих факторов экономического роста. </w:t>
      </w:r>
      <w:r w:rsidRPr="00BB4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Будущее развитие стран определяется важной ролью инноваций, повышающих производительность труда, эффективность, отдачу от вложения капитала.</w:t>
      </w:r>
    </w:p>
    <w:p w14:paraId="45C27BAA" w14:textId="77777777" w:rsidR="0013635C" w:rsidRPr="00BB4611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Немногие предприятия могут эффективно использовать свой инвестиционный потенциал, поэтому рано или поздно они вынуждены уступить свое место на рынке передовым компаниям. </w:t>
      </w:r>
    </w:p>
    <w:p w14:paraId="510EF290" w14:textId="457C54EE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 последних заключается в усилении инновационной составляющей роста, применении нововведений, позволяющих сокращать издержки производства, производить конкурентоспособный на мировом рынке товар, получать дополнительную прибыль и т.д. </w:t>
      </w:r>
    </w:p>
    <w:p w14:paraId="4DD30766" w14:textId="59684A02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курсовой работы является изучение организации управления инновационной деятельности крупных компаний.</w:t>
      </w:r>
    </w:p>
    <w:p w14:paraId="10EC0D4A" w14:textId="5D5F988C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поставленной цели определились следующие задачи исследования:</w:t>
      </w:r>
    </w:p>
    <w:p w14:paraId="376C2247" w14:textId="1DCAA61E" w:rsidR="0013635C" w:rsidRDefault="0013635C" w:rsidP="001363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понятие и сущность инновационной деятельности;</w:t>
      </w:r>
    </w:p>
    <w:p w14:paraId="02539CC7" w14:textId="3FED23BA" w:rsidR="0013635C" w:rsidRDefault="0013635C" w:rsidP="001363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Выделить основы системы управления инновационной деятельностью в компаниях;</w:t>
      </w:r>
    </w:p>
    <w:p w14:paraId="07807FEC" w14:textId="20CB73CA" w:rsidR="0013635C" w:rsidRDefault="0013635C" w:rsidP="001363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анализ организации управления инновационной деятельностью в крупных компаниях на пример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Google</w:t>
      </w:r>
      <w:r w:rsidRPr="0013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Apple</w:t>
      </w:r>
      <w:r w:rsidRPr="0013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8C1FF93" w14:textId="7ECA879B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исследования являются компании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Google</w:t>
      </w:r>
      <w:r w:rsidRPr="0013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Apple</w:t>
      </w:r>
      <w:r w:rsidRPr="0013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C14A28" w14:textId="49EE9144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– организационно-экономические отношения, возникающие в результате управления инновационной деятельностью в крупных компаниях.</w:t>
      </w:r>
    </w:p>
    <w:p w14:paraId="5F5AF386" w14:textId="77777777" w:rsidR="0013635C" w:rsidRPr="000E358E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58E">
        <w:rPr>
          <w:rFonts w:ascii="Times New Roman" w:hAnsi="Times New Roman" w:cs="Times New Roman"/>
          <w:sz w:val="28"/>
          <w:szCs w:val="28"/>
        </w:rPr>
        <w:t xml:space="preserve">Теоретической базой исследования стали работы таких ученых, как Й. </w:t>
      </w:r>
      <w:proofErr w:type="spellStart"/>
      <w:r w:rsidRPr="000E358E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0E358E">
        <w:rPr>
          <w:rFonts w:ascii="Times New Roman" w:hAnsi="Times New Roman" w:cs="Times New Roman"/>
          <w:sz w:val="28"/>
          <w:szCs w:val="28"/>
        </w:rPr>
        <w:t xml:space="preserve">, М. Портер, А. В. Сурин, Б. </w:t>
      </w:r>
      <w:proofErr w:type="spellStart"/>
      <w:r w:rsidRPr="000E358E">
        <w:rPr>
          <w:rFonts w:ascii="Times New Roman" w:hAnsi="Times New Roman" w:cs="Times New Roman"/>
          <w:sz w:val="28"/>
          <w:szCs w:val="28"/>
        </w:rPr>
        <w:t>Трис</w:t>
      </w:r>
      <w:proofErr w:type="spellEnd"/>
      <w:r w:rsidRPr="000E358E">
        <w:rPr>
          <w:rFonts w:ascii="Times New Roman" w:hAnsi="Times New Roman" w:cs="Times New Roman"/>
          <w:sz w:val="28"/>
          <w:szCs w:val="28"/>
        </w:rPr>
        <w:t xml:space="preserve">, Р. А. </w:t>
      </w:r>
      <w:proofErr w:type="spellStart"/>
      <w:r w:rsidRPr="000E358E">
        <w:rPr>
          <w:rFonts w:ascii="Times New Roman" w:hAnsi="Times New Roman" w:cs="Times New Roman"/>
          <w:sz w:val="28"/>
          <w:szCs w:val="28"/>
        </w:rPr>
        <w:t>Фатхудинов</w:t>
      </w:r>
      <w:proofErr w:type="spellEnd"/>
      <w:r w:rsidRPr="000E358E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0E358E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0E358E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F3D4926" w14:textId="77777777" w:rsidR="0013635C" w:rsidRPr="000E358E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58E">
        <w:rPr>
          <w:rFonts w:ascii="Times New Roman" w:hAnsi="Times New Roman" w:cs="Times New Roman"/>
          <w:color w:val="000000"/>
          <w:sz w:val="28"/>
          <w:szCs w:val="28"/>
        </w:rPr>
        <w:t>Методами исследования при исследовании стали: анализ, синтез, методы сравнения и обобщения, изучение и реферирование источников по исследуемой проблеме и др.</w:t>
      </w:r>
    </w:p>
    <w:p w14:paraId="6047B4C5" w14:textId="77777777" w:rsidR="0013635C" w:rsidRDefault="0013635C" w:rsidP="0013635C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3582B1" w14:textId="1A62A6A0" w:rsidR="0013635C" w:rsidRDefault="001363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559EFAB3" w14:textId="3ACF02F1" w:rsidR="0013635C" w:rsidRPr="0013635C" w:rsidRDefault="0013635C" w:rsidP="0013635C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2" w:name="_Toc3471054"/>
      <w:r w:rsidRPr="0013635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Глава 1. Теоретические основы управления инновационной деятельностью</w:t>
      </w:r>
      <w:bookmarkEnd w:id="2"/>
    </w:p>
    <w:p w14:paraId="32B0B763" w14:textId="43312E3F" w:rsidR="0013635C" w:rsidRDefault="0013635C" w:rsidP="0013635C">
      <w:pPr>
        <w:pStyle w:val="2"/>
        <w:numPr>
          <w:ilvl w:val="1"/>
          <w:numId w:val="2"/>
        </w:numPr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3471055"/>
      <w:r w:rsidRPr="0013635C">
        <w:rPr>
          <w:rFonts w:ascii="Times New Roman" w:hAnsi="Times New Roman" w:cs="Times New Roman"/>
          <w:color w:val="auto"/>
          <w:sz w:val="28"/>
          <w:szCs w:val="28"/>
        </w:rPr>
        <w:t>Понятие и сущность инновационной деятельности</w:t>
      </w:r>
      <w:bookmarkEnd w:id="3"/>
    </w:p>
    <w:p w14:paraId="5294E421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Научно-технический прогресс, особенно его современный этап – научно-техническая революция, способствует развитию массового производства многих видов продукции при одновременном уменьшении общественно необходимых затрат на их изготовление.</w:t>
      </w:r>
    </w:p>
    <w:p w14:paraId="61864FE3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экономическое развитие страны имеет большую зависимость от использования новых техник и технологий, информационных ресурсов, нанотехнологий и т.д. Все это можно выразить в одном термине – «инновация».  </w:t>
      </w:r>
    </w:p>
    <w:p w14:paraId="78B391E6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88">
        <w:rPr>
          <w:rFonts w:ascii="Times New Roman" w:hAnsi="Times New Roman" w:cs="Times New Roman"/>
          <w:sz w:val="28"/>
          <w:szCs w:val="28"/>
        </w:rPr>
        <w:t>Термин «инновация» стал использоваться в исследованиях в Х</w:t>
      </w:r>
      <w:r w:rsidRPr="00C773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388">
        <w:rPr>
          <w:rFonts w:ascii="Times New Roman" w:hAnsi="Times New Roman" w:cs="Times New Roman"/>
          <w:sz w:val="28"/>
          <w:szCs w:val="28"/>
        </w:rPr>
        <w:t>Х в., а уже в начале ХХ в. появилась новая область знания – наука о нововведениях. Инновационные процессы стали объектом детального изучения примерно в середине прошлого века на Западе и в США, в России же всего около 25 лет назад.</w:t>
      </w:r>
    </w:p>
    <w:p w14:paraId="1BF12DFA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88">
        <w:rPr>
          <w:rFonts w:ascii="Times New Roman" w:hAnsi="Times New Roman" w:cs="Times New Roman"/>
          <w:sz w:val="28"/>
          <w:szCs w:val="28"/>
        </w:rPr>
        <w:t>В мировой литературе «инновация» трактуется как переведение научно-технического процесса в реальный, который выражается в новых продуктах и технологиях. В России этот термин стал активно использоваться в период переходной экономики. Наряду с ним стали использоваться тесно связанные с ним понятия такие как: «инновационная деятельность», «изобретение», «инновационный процесс» и т.п.</w:t>
      </w:r>
    </w:p>
    <w:p w14:paraId="0E7D8865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Впервые в нашей стране термин «инновация» как самостоятельное понятие, так и для обозначения «инновационных решений», «инновационной деятельности» стал применяться после распада советского союза, когда начала развиваться конкурентная борьба между предприятиями.</w:t>
      </w:r>
      <w:r w:rsidRPr="00C77388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E6437E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Инновация представляет собой внедренное на рынок новшество. Еще одно определение трактует инновацию как инвестиции в новацию. </w:t>
      </w:r>
    </w:p>
    <w:p w14:paraId="1CB7E01D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Рассмотрим некоторые другие определения «инноваций». Инновация (нововведение) – это: </w:t>
      </w:r>
    </w:p>
    <w:p w14:paraId="551D79DF" w14:textId="77777777" w:rsidR="0013635C" w:rsidRPr="00C77388" w:rsidRDefault="0013635C" w:rsidP="0013635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Я. Кук и П. Майерс утверждали, что под инновацией подразумевается полный процесс от идеи до готового продукта, введенного на рынок;</w:t>
      </w:r>
      <w:r w:rsidRPr="00C77388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</w:p>
    <w:p w14:paraId="66D95456" w14:textId="77777777" w:rsidR="0013635C" w:rsidRPr="00C77388" w:rsidRDefault="0013635C" w:rsidP="0013635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Н. </w:t>
      </w:r>
      <w:proofErr w:type="spellStart"/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>Завлин</w:t>
      </w:r>
      <w:proofErr w:type="spellEnd"/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>, А. К. Казанцев, Л. Э. Миндели считают, что «инновация -использование в той или иной сфере общества результатов интеллектуальной (научно-технической) деятельности, направленных на совершенствование процесса деятельности или его результатов»</w:t>
      </w:r>
      <w:r w:rsidRPr="00C77388">
        <w:rPr>
          <w:rFonts w:ascii="Times New Roman" w:hAnsi="Times New Roman" w:cs="Times New Roman"/>
          <w:sz w:val="28"/>
          <w:szCs w:val="28"/>
        </w:rPr>
        <w:t>;</w:t>
      </w:r>
      <w:r w:rsidRPr="00C77388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14:paraId="3A855430" w14:textId="77777777" w:rsidR="0013635C" w:rsidRPr="00C77388" w:rsidRDefault="0013635C" w:rsidP="0013635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Федеральном законе от 23.08.1996 N 127-ФЗ (ред. от 13.07.2015) «О науке и государственной научно-технической политике» содержится следующие определение инновации: «введенный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</w:t>
      </w:r>
      <w:r w:rsidRPr="00C77388">
        <w:rPr>
          <w:rFonts w:ascii="Times New Roman" w:hAnsi="Times New Roman" w:cs="Times New Roman"/>
          <w:sz w:val="28"/>
          <w:szCs w:val="28"/>
        </w:rPr>
        <w:t>;</w:t>
      </w:r>
      <w:r w:rsidRPr="00C77388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</w:p>
    <w:p w14:paraId="27FB9353" w14:textId="77777777" w:rsidR="0013635C" w:rsidRPr="00C77388" w:rsidRDefault="0013635C" w:rsidP="0013635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Российские исследователи А. В. Сурин и О. П. Молчанова говорили, что инновации – это конечный результат творческой деятельности, который получил воплощение в виде нового или улучшенного продукта и процесса, который может быть практически применим и способен удовлетворить потребности покупателей.</w:t>
      </w:r>
    </w:p>
    <w:p w14:paraId="794FA17A" w14:textId="77777777" w:rsidR="0013635C" w:rsidRDefault="0013635C" w:rsidP="0013635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>Под инновацией также подразумевают:</w:t>
      </w:r>
    </w:p>
    <w:p w14:paraId="7EF2CCB6" w14:textId="77777777" w:rsidR="0013635C" w:rsidRDefault="0013635C" w:rsidP="0013635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>вложение средств в экономику, обеспечивающее смену поколений техники и технологий;</w:t>
      </w:r>
    </w:p>
    <w:p w14:paraId="43A46B03" w14:textId="77777777" w:rsidR="0013635C" w:rsidRDefault="0013635C" w:rsidP="0013635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lastRenderedPageBreak/>
        <w:t>новая техника, технология, являющаяся результатом достижений научно – технического прогресса;</w:t>
      </w:r>
    </w:p>
    <w:p w14:paraId="15AA2689" w14:textId="77777777" w:rsidR="0013635C" w:rsidRDefault="0013635C" w:rsidP="0013635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>выработка, синтез новых идей, создание новых теорий и моделей, претворение их в жизнь;</w:t>
      </w:r>
    </w:p>
    <w:p w14:paraId="3B952472" w14:textId="77777777" w:rsidR="0013635C" w:rsidRDefault="0013635C" w:rsidP="0013635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>политические программы, имеющие, как правило, индивидуальный, неповторимый характер;</w:t>
      </w:r>
    </w:p>
    <w:p w14:paraId="63A3F89D" w14:textId="77777777" w:rsidR="0013635C" w:rsidRPr="003D387A" w:rsidRDefault="0013635C" w:rsidP="0013635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>новообразование, относительно новое явление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578A7" w14:textId="77777777" w:rsidR="0013635C" w:rsidRDefault="0013635C" w:rsidP="0013635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87A">
        <w:rPr>
          <w:rFonts w:ascii="Times New Roman" w:eastAsia="Calibri" w:hAnsi="Times New Roman" w:cs="Times New Roman"/>
          <w:sz w:val="28"/>
          <w:szCs w:val="28"/>
        </w:rPr>
        <w:t xml:space="preserve">Отсюда, можем заключить, что инновации возможны во всех сферах деятельности человека. Инновация </w:t>
      </w:r>
      <w:proofErr w:type="gramStart"/>
      <w:r w:rsidRPr="003D387A">
        <w:rPr>
          <w:rFonts w:ascii="Times New Roman" w:eastAsia="Calibri" w:hAnsi="Times New Roman" w:cs="Times New Roman"/>
          <w:sz w:val="28"/>
          <w:szCs w:val="28"/>
        </w:rPr>
        <w:t>–  представляет</w:t>
      </w:r>
      <w:proofErr w:type="gramEnd"/>
      <w:r w:rsidRPr="003D387A">
        <w:rPr>
          <w:rFonts w:ascii="Times New Roman" w:eastAsia="Calibri" w:hAnsi="Times New Roman" w:cs="Times New Roman"/>
          <w:sz w:val="28"/>
          <w:szCs w:val="28"/>
        </w:rPr>
        <w:t xml:space="preserve"> собой результат разного рода исследований и разработок, нововведение или усовершенствованное социально – экономическое решение, которое стремится к признанию обществом, посредством использования его в дальнейшей практической деятельности людей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725B70" w14:textId="77777777" w:rsidR="0013635C" w:rsidRPr="00C77388" w:rsidRDefault="0013635C" w:rsidP="0013635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Итак, как материальный продукт инновации отождествляются с новшествами, а как процесс они рассматриваются как изменения, направленные на разработку, освоение, распространение и использование новшеств. Во втором значении новшества трактуются как результат процесса нововведений, развивающего во времени и имеющего четко выраженные стадии и этапы.</w:t>
      </w:r>
    </w:p>
    <w:p w14:paraId="512A9713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Каждая инновация обладает тремя признаками:</w:t>
      </w:r>
    </w:p>
    <w:p w14:paraId="69F2A75D" w14:textId="77777777" w:rsidR="0013635C" w:rsidRPr="00C77388" w:rsidRDefault="0013635C" w:rsidP="0013635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Научная и техническая новизна;</w:t>
      </w:r>
    </w:p>
    <w:p w14:paraId="1D0B9778" w14:textId="77777777" w:rsidR="0013635C" w:rsidRPr="00C77388" w:rsidRDefault="0013635C" w:rsidP="0013635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Инновация должна быть применима в производстве;</w:t>
      </w:r>
    </w:p>
    <w:p w14:paraId="60BE93A9" w14:textId="77777777" w:rsidR="0013635C" w:rsidRPr="00C77388" w:rsidRDefault="0013635C" w:rsidP="0013635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Инновация может быть </w:t>
      </w:r>
      <w:proofErr w:type="spellStart"/>
      <w:r w:rsidRPr="00C77388">
        <w:rPr>
          <w:rFonts w:ascii="Times New Roman" w:eastAsia="Calibri" w:hAnsi="Times New Roman" w:cs="Times New Roman"/>
          <w:sz w:val="28"/>
          <w:szCs w:val="28"/>
        </w:rPr>
        <w:t>коммерциализуема</w:t>
      </w:r>
      <w:proofErr w:type="spellEnd"/>
      <w:r w:rsidRPr="00C773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5A4BF9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Близким с понятием «инновация» является «инновационная деятельность». </w:t>
      </w:r>
      <w:r w:rsidRPr="00C773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Инновационная деятельность – большая и сложная система, складывающаяся из большого числа различных инноваций, которые рассматриваются с различных позиций.</w:t>
      </w:r>
    </w:p>
    <w:p w14:paraId="16215AC3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 xml:space="preserve">Современная экономика опирается на применение высоких технологий, которые предполагают использование определенных объектов </w:t>
      </w:r>
      <w:r w:rsidRPr="00C77388">
        <w:rPr>
          <w:rFonts w:ascii="Times New Roman" w:eastAsia="Calibri" w:hAnsi="Times New Roman" w:cs="Times New Roman"/>
          <w:sz w:val="28"/>
          <w:szCs w:val="28"/>
        </w:rPr>
        <w:lastRenderedPageBreak/>
        <w:t>интеллектуальной собственности. Коммерциализация интеллектуального потенциала позволяет обеспечить условия для высокодоходного сектора экономики, использующего возобновляемые интеллектуальные ресурсы.</w:t>
      </w:r>
    </w:p>
    <w:p w14:paraId="18A3B360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Инновационная деятельность подразумевает под собой выполнение нескольких этапов:</w:t>
      </w:r>
    </w:p>
    <w:p w14:paraId="5B2516C1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Поиск инновационных идей;</w:t>
      </w:r>
    </w:p>
    <w:p w14:paraId="38E6E2C0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Отбор наиболее значимых идей;</w:t>
      </w:r>
    </w:p>
    <w:p w14:paraId="0C95A42A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Оценка с точки зрения прибыльности идей;</w:t>
      </w:r>
    </w:p>
    <w:p w14:paraId="63C78C83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Разработка бизнес-плана инновационного проекта;</w:t>
      </w:r>
    </w:p>
    <w:p w14:paraId="796672B3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Экспериментальное производство инновационного продукта;</w:t>
      </w:r>
    </w:p>
    <w:p w14:paraId="6A4B398E" w14:textId="77777777" w:rsidR="0013635C" w:rsidRPr="00C77388" w:rsidRDefault="0013635C" w:rsidP="0013635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Массовое производство (в случае удачи) инновационного продукта.</w:t>
      </w:r>
    </w:p>
    <w:p w14:paraId="62EBF897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Инновационная деятельность должна основываться на некоторых принципах:</w:t>
      </w:r>
    </w:p>
    <w:p w14:paraId="11ACAA4D" w14:textId="77777777" w:rsidR="0013635C" w:rsidRPr="00C77388" w:rsidRDefault="0013635C" w:rsidP="0013635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Инновационный подход приоритетнее традиционного;</w:t>
      </w:r>
    </w:p>
    <w:p w14:paraId="280DFF9A" w14:textId="77777777" w:rsidR="0013635C" w:rsidRPr="00C77388" w:rsidRDefault="0013635C" w:rsidP="0013635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Коммерческий успех может быть достигнут за счет экономии за счет внедрения инноваций;</w:t>
      </w:r>
    </w:p>
    <w:p w14:paraId="3C137031" w14:textId="77777777" w:rsidR="0013635C" w:rsidRPr="00C77388" w:rsidRDefault="0013635C" w:rsidP="0013635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388">
        <w:rPr>
          <w:rFonts w:ascii="Times New Roman" w:eastAsia="Calibri" w:hAnsi="Times New Roman" w:cs="Times New Roman"/>
          <w:sz w:val="28"/>
          <w:szCs w:val="28"/>
        </w:rPr>
        <w:t>Гибкость инновационной структуры.</w:t>
      </w:r>
    </w:p>
    <w:p w14:paraId="50C3D8F3" w14:textId="77777777" w:rsidR="0013635C" w:rsidRPr="003D387A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инновационной деятельности одна из ключевых обязанностей менеджеров предприятия. Менеджеры обязаны учитывать факторы внешней среды, так как рынок инноваций в России динамичен и не стабилен. Множество внешних факторов могут мешать инновационной деятельности предприятия.</w:t>
      </w:r>
    </w:p>
    <w:p w14:paraId="0466B141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388">
        <w:rPr>
          <w:rFonts w:ascii="Times New Roman" w:hAnsi="Times New Roman" w:cs="Times New Roman"/>
          <w:sz w:val="28"/>
          <w:szCs w:val="28"/>
          <w:shd w:val="clear" w:color="auto" w:fill="FFFFFF"/>
        </w:rPr>
        <w:t>К таким факторам относятся: усиливающийся процесс глобализации, который оказывает влияние на российскую экономику, циклические колебания в экономике. Рост мирового спроса на конкретные товары и услуги повышает цены на отдельные ресурсы, из которых состоит та или иная продукция. </w:t>
      </w:r>
    </w:p>
    <w:p w14:paraId="2F89F8B0" w14:textId="78D1FDF6" w:rsidR="0013635C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8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для экономического развития предприятия необходимо внедрять инновации. Под инновациями подразумевается введенное на рынок новшество. Термин «инновация» впервые был назван Й. </w:t>
      </w:r>
      <w:proofErr w:type="spellStart"/>
      <w:r w:rsidRPr="00C77388">
        <w:rPr>
          <w:rFonts w:ascii="Times New Roman" w:hAnsi="Times New Roman" w:cs="Times New Roman"/>
          <w:sz w:val="28"/>
          <w:szCs w:val="28"/>
        </w:rPr>
        <w:t>Шумпетером</w:t>
      </w:r>
      <w:proofErr w:type="spellEnd"/>
      <w:r w:rsidRPr="00C77388">
        <w:rPr>
          <w:rFonts w:ascii="Times New Roman" w:hAnsi="Times New Roman" w:cs="Times New Roman"/>
          <w:sz w:val="28"/>
          <w:szCs w:val="28"/>
        </w:rPr>
        <w:t xml:space="preserve"> в работе «Теория экономического развития». Инновации должны обладать научно-технической новизной, могут быть практически реализованы в производстве, а также способны приносить коммерческую выгоду.</w:t>
      </w:r>
    </w:p>
    <w:p w14:paraId="2B08C66C" w14:textId="77777777" w:rsidR="0013635C" w:rsidRPr="00C77388" w:rsidRDefault="0013635C" w:rsidP="00136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7FFC0" w14:textId="0AB0E10C" w:rsidR="0013635C" w:rsidRDefault="0013635C" w:rsidP="0013635C">
      <w:pPr>
        <w:pStyle w:val="2"/>
        <w:numPr>
          <w:ilvl w:val="1"/>
          <w:numId w:val="2"/>
        </w:numPr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3471056"/>
      <w:r w:rsidRPr="0013635C">
        <w:rPr>
          <w:rFonts w:ascii="Times New Roman" w:hAnsi="Times New Roman" w:cs="Times New Roman"/>
          <w:color w:val="auto"/>
          <w:sz w:val="28"/>
          <w:szCs w:val="28"/>
        </w:rPr>
        <w:t>Система управления инновационной деятельностью в компании</w:t>
      </w:r>
      <w:bookmarkEnd w:id="4"/>
    </w:p>
    <w:p w14:paraId="3EB64B99" w14:textId="727EF5EF" w:rsidR="0013635C" w:rsidRDefault="0013635C" w:rsidP="0013635C"/>
    <w:p w14:paraId="0BADCB5D" w14:textId="6A8ED674" w:rsidR="0013635C" w:rsidRPr="00AF2A37" w:rsidRDefault="0013635C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37">
        <w:rPr>
          <w:rFonts w:ascii="Times New Roman" w:hAnsi="Times New Roman" w:cs="Times New Roman"/>
          <w:sz w:val="28"/>
          <w:szCs w:val="28"/>
        </w:rPr>
        <w:t>При всем многообразии концепций научного изучения предпринимательства не в полной мере изучен вопрос его инновационной составляющей: отсутствует научная постановка вопроса о системе механизмов, позволяющих реализовать эту инновационную составляющую; не определена структура элементов рассматриваемой системы. Данные механизмы представляются взаимосвязанными элементами инновационно-предпринимательской системы, которые могут быть названы механизмами управления нововведениями.</w:t>
      </w:r>
    </w:p>
    <w:p w14:paraId="04C6145C" w14:textId="38CB781E" w:rsidR="0013635C" w:rsidRDefault="0013635C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37">
        <w:rPr>
          <w:rFonts w:ascii="Times New Roman" w:hAnsi="Times New Roman" w:cs="Times New Roman"/>
          <w:sz w:val="28"/>
          <w:szCs w:val="28"/>
        </w:rPr>
        <w:t>В настоящее время возникает самостоятельная научная и экономическая проблема формирования системы механизмов, позволяющих активизировать инновационную деятельность предпринимателя, понимая эту деятельность расширительно, а не только как научно-технический и инновационный бизнес.</w:t>
      </w:r>
    </w:p>
    <w:p w14:paraId="7915CE6C" w14:textId="1FCD6ECB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>– это совокупность принципов, методов стилей и форм управления инновационными процессами, и отношениями, возникающими в процессе разработки и реализации инноваций.</w:t>
      </w:r>
    </w:p>
    <w:p w14:paraId="51244C47" w14:textId="77777777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>Это детальное и глубокое понимание значения и сущности инновационного менеджмента, а также его принципов, идут в противовес узкой функциональной концепции. Современная методологическая и научная ориентация инновационного менеджмента, базируется на более качественном своеобразии теоретического знания и его роли в накоплении богатства.</w:t>
      </w:r>
    </w:p>
    <w:p w14:paraId="788F186E" w14:textId="77777777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lastRenderedPageBreak/>
        <w:t>Если говорить об экономическом росте и его инновационной направленности, то нужно сказать, что инновационная направленность экономического, роста модели исследовательского процесса создания нового научного знания и процессы возникновения новейших продуктов – инноваций, прочно занимают стабильное место.</w:t>
      </w:r>
      <w:r w:rsidRPr="00DC4DF0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</w:p>
    <w:p w14:paraId="24A92F98" w14:textId="414FC74E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Исходя из выше сказанного, можно сделать небольшой вывод, что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инновационной деятельностью</w:t>
      </w:r>
      <w:r w:rsidRPr="00AF2A37">
        <w:rPr>
          <w:rFonts w:ascii="Times New Roman" w:hAnsi="Times New Roman" w:cs="Times New Roman"/>
          <w:sz w:val="28"/>
          <w:szCs w:val="28"/>
        </w:rPr>
        <w:t xml:space="preserve"> </w:t>
      </w:r>
      <w:r w:rsidRPr="00DC4DF0">
        <w:rPr>
          <w:rFonts w:ascii="Times New Roman" w:hAnsi="Times New Roman" w:cs="Times New Roman"/>
          <w:sz w:val="28"/>
          <w:szCs w:val="28"/>
        </w:rPr>
        <w:t xml:space="preserve">приобретает институциональное значение. Это говорит о необходимости </w:t>
      </w:r>
      <w:r w:rsidRPr="00DC4DF0">
        <w:rPr>
          <w:rFonts w:ascii="Times New Roman" w:hAnsi="Times New Roman" w:cs="Times New Roman"/>
          <w:sz w:val="28"/>
          <w:szCs w:val="28"/>
        </w:rPr>
        <w:t>включить его</w:t>
      </w:r>
      <w:r w:rsidRPr="00DC4DF0">
        <w:rPr>
          <w:rFonts w:ascii="Times New Roman" w:hAnsi="Times New Roman" w:cs="Times New Roman"/>
          <w:sz w:val="28"/>
          <w:szCs w:val="28"/>
        </w:rPr>
        <w:t xml:space="preserve"> в понятие и структурное оформление инновационной сферы, и систему управления инновациями, которая в свою очередь состоит из специализированных органов управления, и наличие специального института менеджеров, способных нести ответственность за результаты инновационной деятельности.</w:t>
      </w:r>
    </w:p>
    <w:p w14:paraId="0993A8F9" w14:textId="0B80E1AF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И так, как было выяснено выше,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>, означает воздействие субъекта, на объект, для достижения цели. Следовательно, выделяют два уровня системы управления в инновационном менеджменте.</w:t>
      </w:r>
    </w:p>
    <w:p w14:paraId="00C60844" w14:textId="2A6EE965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Субъектом </w:t>
      </w:r>
      <w:r>
        <w:rPr>
          <w:rFonts w:ascii="Times New Roman" w:hAnsi="Times New Roman" w:cs="Times New Roman"/>
          <w:sz w:val="28"/>
          <w:szCs w:val="28"/>
        </w:rPr>
        <w:t>управление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 xml:space="preserve"> </w:t>
      </w:r>
      <w:r w:rsidRPr="00DC4DF0">
        <w:rPr>
          <w:rFonts w:ascii="Times New Roman" w:hAnsi="Times New Roman" w:cs="Times New Roman"/>
          <w:sz w:val="28"/>
          <w:szCs w:val="28"/>
        </w:rPr>
        <w:t>являются один или группа специалистов, которые, при помощи различных методов и приемов и способов управления, качественно воздействия, организуют целенаправленное функционирование объекта управления.</w:t>
      </w:r>
      <w:r w:rsidRPr="00DC4DF0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14:paraId="4837C7D5" w14:textId="6D2C7428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C4DF0">
        <w:rPr>
          <w:rFonts w:ascii="Times New Roman" w:hAnsi="Times New Roman" w:cs="Times New Roman"/>
          <w:sz w:val="28"/>
          <w:szCs w:val="28"/>
        </w:rPr>
        <w:t xml:space="preserve">убъектам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>, можно отнести следующих специалистов:</w:t>
      </w:r>
    </w:p>
    <w:p w14:paraId="1EFA19E3" w14:textId="77777777" w:rsidR="00AF2A37" w:rsidRPr="00DC4DF0" w:rsidRDefault="00AF2A37" w:rsidP="00AF2A3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>Руководители инновационных программ и инновационных проектов;</w:t>
      </w:r>
    </w:p>
    <w:p w14:paraId="7BBFE0CB" w14:textId="77777777" w:rsidR="00AF2A37" w:rsidRPr="00DC4DF0" w:rsidRDefault="00AF2A37" w:rsidP="00AF2A3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>Руководители отделов, служб, подразделений компании, которые реализуют отдельные стадии инновационного процесса;</w:t>
      </w:r>
    </w:p>
    <w:p w14:paraId="0B1FC8F4" w14:textId="77777777" w:rsidR="00AF2A37" w:rsidRPr="00DC4DF0" w:rsidRDefault="00AF2A37" w:rsidP="00AF2A3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участвующие в регулировании инновационной деятельности;</w:t>
      </w:r>
    </w:p>
    <w:p w14:paraId="5D6D0032" w14:textId="77777777" w:rsidR="00AF2A37" w:rsidRPr="00DC4DF0" w:rsidRDefault="00AF2A37" w:rsidP="00AF2A3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>Общественные объединения, представляющие и защищающие интересы производителей и потребителей инноваций.</w:t>
      </w:r>
    </w:p>
    <w:p w14:paraId="39AD69E9" w14:textId="77777777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>Объектом же управления, в инновационном менеджменте, являются инновации, инновационные процессы, а также, экономические отношения между участниками инноваций.</w:t>
      </w:r>
    </w:p>
    <w:p w14:paraId="4CC4F120" w14:textId="118F4CA2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 xml:space="preserve"> </w:t>
      </w:r>
      <w:r w:rsidRPr="00DC4DF0">
        <w:rPr>
          <w:rFonts w:ascii="Times New Roman" w:hAnsi="Times New Roman" w:cs="Times New Roman"/>
          <w:sz w:val="28"/>
          <w:szCs w:val="28"/>
        </w:rPr>
        <w:t>выделяют два фундаментальных уровня. Первый уровень представлен теоретическими знаниями в области управления инновационным процессами, и генерирует стратегии инновационного развития и другие концепции организации.</w:t>
      </w:r>
    </w:p>
    <w:p w14:paraId="3A633E87" w14:textId="1BF5C552" w:rsidR="00AF2A37" w:rsidRPr="00DC4DF0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Второй уровень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 xml:space="preserve"> </w:t>
      </w:r>
      <w:r w:rsidRPr="00DC4DF0">
        <w:rPr>
          <w:rFonts w:ascii="Times New Roman" w:hAnsi="Times New Roman" w:cs="Times New Roman"/>
          <w:sz w:val="28"/>
          <w:szCs w:val="28"/>
        </w:rPr>
        <w:t>– прикладные теории организации и управления инновационными процессами, поэтому носит функциональный характер и обеспечивает научную базу, для выработки практических решений по совершенствованию управления.</w:t>
      </w:r>
    </w:p>
    <w:p w14:paraId="0C629C16" w14:textId="0ED8E210" w:rsidR="00AF2A37" w:rsidRDefault="00AF2A37" w:rsidP="00AF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F0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>
        <w:rPr>
          <w:rFonts w:ascii="Times New Roman" w:hAnsi="Times New Roman" w:cs="Times New Roman"/>
          <w:sz w:val="28"/>
          <w:szCs w:val="28"/>
        </w:rPr>
        <w:t>управление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 xml:space="preserve">, это совокупность приемов и методов, при помощи которых, субъекты управления, воздействуют на инновационные процессы и на инновации, а </w:t>
      </w:r>
      <w:proofErr w:type="gramStart"/>
      <w:r w:rsidRPr="00DC4DF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C4DF0">
        <w:rPr>
          <w:rFonts w:ascii="Times New Roman" w:hAnsi="Times New Roman" w:cs="Times New Roman"/>
          <w:sz w:val="28"/>
          <w:szCs w:val="28"/>
        </w:rPr>
        <w:t xml:space="preserve"> на отношения, возникающие между продуцентами и клиентами в области инноваций.</w:t>
      </w:r>
    </w:p>
    <w:p w14:paraId="70CBF262" w14:textId="31652E58" w:rsidR="00AF2A37" w:rsidRDefault="00AF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AFB818" w14:textId="5DB02BBC" w:rsidR="00AF2A37" w:rsidRPr="00AF2A37" w:rsidRDefault="00AF2A37" w:rsidP="00AF2A3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5" w:name="_Toc3471057"/>
      <w:r w:rsidRPr="00AF2A3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2. Организация управления инновационной деятельностью в крупных компания на примере </w:t>
      </w:r>
      <w:r w:rsidRPr="00AF2A3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Google</w:t>
      </w:r>
      <w:r w:rsidRPr="00AF2A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</w:t>
      </w:r>
      <w:r w:rsidRPr="00AF2A3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Apple</w:t>
      </w:r>
      <w:bookmarkEnd w:id="5"/>
    </w:p>
    <w:p w14:paraId="4A8ABF49" w14:textId="1CC8A933" w:rsidR="00AF2A37" w:rsidRDefault="00AF2A37" w:rsidP="00AF2A37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6" w:name="_Toc3471058"/>
      <w:r w:rsidRPr="00AF2A37">
        <w:rPr>
          <w:rFonts w:ascii="Times New Roman" w:hAnsi="Times New Roman" w:cs="Times New Roman"/>
          <w:color w:val="auto"/>
          <w:sz w:val="28"/>
          <w:szCs w:val="28"/>
        </w:rPr>
        <w:t xml:space="preserve">2.1. Управление инновационной деятельностью в </w:t>
      </w:r>
      <w:r w:rsidRPr="00AF2A37">
        <w:rPr>
          <w:rFonts w:ascii="Times New Roman" w:hAnsi="Times New Roman" w:cs="Times New Roman"/>
          <w:color w:val="auto"/>
          <w:sz w:val="28"/>
          <w:szCs w:val="28"/>
          <w:lang w:val="en-US"/>
        </w:rPr>
        <w:t>Google</w:t>
      </w:r>
      <w:bookmarkEnd w:id="6"/>
    </w:p>
    <w:p w14:paraId="7BA0B93F" w14:textId="0F745150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Компания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Inc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является крупнейшей транснациональной корпорацией. Организация занимается интернет-технологиями, в том числе поисковыми, рекламными и вычислительными.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Inc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Имеет многомиллионные доходы, большая часть из которых поступает за счет продажи рекламы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AdWords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5FEF9681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Основателями данной корпорации являются Ларри Пейджем и Сергей Брин, которые стоят во главе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настоящее время. Два студента, Сергей и Ларри, пытались найти идею поиска нужной информации в большом массиве данных. </w:t>
      </w:r>
    </w:p>
    <w:p w14:paraId="056DAD02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решения этой проблемы был придуман поисковой сервер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BackRub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. Эта поисковая система прижилась в университете и постепенно набирала спрос. Тогда стало ясно, что данную идею необходимо коммерциализировать, что, соответственно, требовало больших инвестиций.</w:t>
      </w:r>
    </w:p>
    <w:p w14:paraId="5B92C68B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 инвестором стал Д.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Фило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основатель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Yahoo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!. Затем проект создания крупной поисковой сети привлек все большее число инвесторов и уже к началу 1998 года данная идея сумела привлечь более одного миллиона долларов инвестиций.</w:t>
      </w:r>
    </w:p>
    <w:p w14:paraId="28D7B1C4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Миссия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ее основания (1998 год) остается неизменной и по сей день: «Организация мировой информации, обеспечение ее доступности и пользы для всех».</w:t>
      </w:r>
    </w:p>
    <w:p w14:paraId="75CB7BED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Начиная с 2003 года, штаб-квартира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находится в штате Калифорния, в Маунтин-Вью.</w:t>
      </w:r>
    </w:p>
    <w:p w14:paraId="1A5E1721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данным на 2016 года в управлении корпорации находится свыше миллиона серверов в центрах обработки информации. Более того, у компании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существует множество различных программ и платформ. Это и электронная почта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Gmail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 социальный инструмент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+ и многое другое. </w:t>
      </w:r>
    </w:p>
    <w:p w14:paraId="26AA1359" w14:textId="17318D38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Организационная структура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Inc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-  линейно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-функциональная, то есть группа работников находится в подчинении сразу нескольких руководителей (рис. 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65B5064F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4964C45" wp14:editId="44F8E9D4">
            <wp:extent cx="5940425" cy="2970345"/>
            <wp:effectExtent l="0" t="0" r="3175" b="1905"/>
            <wp:docPr id="19" name="Рисунок 19" descr="Картинки по запросу организационная структура гу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рганизационная структура гуг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001C1" w14:textId="12378ED8" w:rsidR="00AF2A37" w:rsidRPr="00AF2A37" w:rsidRDefault="00AF2A37" w:rsidP="00AF2A3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Организационная структура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</w:p>
    <w:p w14:paraId="1D102906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Миссия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организовать всю имеющуюся в мире информацию, сделав ее доступной и удобной для использования.</w:t>
      </w:r>
    </w:p>
    <w:p w14:paraId="100291D7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факторы макросреды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IT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компаний, можно с уверенностью сказать, что наибольшее влияние на них оказывают технологические факторы, на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числе. </w:t>
      </w:r>
    </w:p>
    <w:p w14:paraId="4DA1A398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факторов внутренней среды наибольшую степень влияния на деятельности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влияют работники, как создатели основного продукта потребления.</w:t>
      </w:r>
    </w:p>
    <w:p w14:paraId="4D0DEACA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Если говорить о мотивационной системе, то следует упомянуть и количество штатных сотрудников. Поскольку компания имеет офисы более чем в сорока странах мира, точное количество сотрудников назвать сложно. Но достоверно известно, что их свыше 50 тыс. чел.</w:t>
      </w:r>
    </w:p>
    <w:p w14:paraId="29F528CB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Корпорация занимает первые места в рейтинге среди лучших компаний для трудоустройства, а также получает только положительные отзывы от своих сотрудников.</w:t>
      </w:r>
    </w:p>
    <w:p w14:paraId="3D2AAC51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2016 году, впервые за всю историю существования компании,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Inc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стала самой дорогой корпорацией США, обогнав даже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Капитализация компании, владеющей самым известным интернет-поисковиком, составляет 493 млрд. долл., что на 2 млрд. долл. больше, чем у ее соперницы –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217E96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Ключевые рынки компании находятся в США и Европе. В частности, суммарная выручка от американского рынка составляет свыше 28 млрд. долларов, Европейского – свыше 20 млрд. (из них 6.5 млрд. долларов приходится на поисковый рынок Великобритании). В последнее время, компания старается все активнее осваивать новые для себя перспективные рынки – в первую очередь, в странах СНГ и Юго-Восточной Азии. Однако из-за высокой конкуренции в этих регионах пока не удается захватить значительную долю рынка.</w:t>
      </w:r>
    </w:p>
    <w:p w14:paraId="05020E32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сегментарном разрезе основной доход </w:t>
      </w:r>
      <w:proofErr w:type="spellStart"/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Google</w:t>
      </w:r>
      <w:proofErr w:type="spellEnd"/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приносит бизнес от продажи рекламы. Согласно годовому отчету самой компании, в 2014 году доля рекламного бизнес в целом составила 89.5% общей выручки или более 59 млрд. долларов, из которых доля контекстной рекламы превышает 68% (свыше 45 млрд. долларов), а доля рекламы на прочих ресурсах – свыше 21% (почти 14 млрд. долларов). </w:t>
      </w:r>
    </w:p>
    <w:p w14:paraId="3AE75581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На прочие направления деятельности приходится немногим более 10% или чуть меньше 7 млрд. долларов. Несмотря на столь </w:t>
      </w:r>
      <w:proofErr w:type="spellStart"/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недиверсифированные</w:t>
      </w:r>
      <w:proofErr w:type="spellEnd"/>
      <w:r w:rsidRPr="00AF2A3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, казалось бы, доходы, риски сокращения денежных потоков от этого фактора минимальны, так как рынок рекламы сам по себе многогранный и априори диверсифицированный.</w:t>
      </w:r>
    </w:p>
    <w:p w14:paraId="57C7F853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 и является до сих пор активным участником благотворительной деятельности. Так, в 2004 году компания создала собственный благотворительный фонд –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F2A3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org</w:t>
      </w:r>
      <w:r w:rsidRPr="00AF2A37">
        <w:rPr>
          <w:rFonts w:ascii="Times New Roman" w:eastAsia="Calibri" w:hAnsi="Times New Roman" w:cs="Times New Roman"/>
          <w:sz w:val="28"/>
          <w:szCs w:val="28"/>
          <w:lang w:eastAsia="ru-RU"/>
        </w:rPr>
        <w:t>. Стартовый капитал фонда составлял 1 млрд. долл.</w:t>
      </w:r>
    </w:p>
    <w:p w14:paraId="2D8E666A" w14:textId="7FFAE9E2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– пожалуй, одна из немногих компаний в сфере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-технологий, которая славится своим исключительным подходом к организации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инновационной деятельности.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-евангелист компании выделяет следующие принципы </w:t>
      </w:r>
      <w:r w:rsidR="00AE6719">
        <w:rPr>
          <w:rFonts w:ascii="Times New Roman" w:eastAsia="Calibri" w:hAnsi="Times New Roman" w:cs="Times New Roman"/>
          <w:sz w:val="28"/>
          <w:szCs w:val="28"/>
        </w:rPr>
        <w:t>управления инновационной деятельности в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>:</w:t>
      </w:r>
      <w:r w:rsidR="00AE6719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7"/>
      </w:r>
    </w:p>
    <w:p w14:paraId="4AFBB751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Инновации приходят отовсюду. Идея может возникнуть ниоткуда, спонтанно, но быть достаточно удачной. Например, работники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решили, что при запросе в поисковике «самоубийство» необходимо в первых ссылках выводить номер службы психологической помощи. После введения этой функции количество звонков возросло на 9%.</w:t>
      </w:r>
    </w:p>
    <w:p w14:paraId="35B46ADB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Сосредоточенность на пользователе.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будто бы знает всех своих интернет-пользователей. При наборе запроса с первых букв предлагается завершение варианта запроса с целью экономии времени пользователя. </w:t>
      </w:r>
    </w:p>
    <w:p w14:paraId="65741186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Цель – стать лучше в десять раз. Нужно ставить перед собой планы, превосходящие текущее положение дел не на 10% или 10 единиц, а улучшения в десятки раз. Ярким примером этого может послужить проект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под названием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Books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Еще тогда, в 2004 году,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поставил перед собой цель оцифровать все напечатанные в истории книги. На данный момент времени оцифровано свыше 30 млн., 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не собирается останавливаться.</w:t>
      </w:r>
    </w:p>
    <w:p w14:paraId="30D123D6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Делайте ставку на внутренние наработки. Важнейшей составляющей инновационной деятельности в компании, по мнению специалистов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являются собственные наработки, которые в последующем могут принести успех. Например, «вооружившись собственными умами»,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разработал прототип автомобиля, который может ездить автономно, т.е. без водителя. Это бы сохранило тысячи человеческих жизней.</w:t>
      </w:r>
    </w:p>
    <w:p w14:paraId="6258A0A2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Всегда дорабатывайте продукт. Даже инновационные продукты через некоторое время становятся неинтересными, приживаются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потребителю. Специалисты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при запуске одноименного браузера делали ставки на мнения потребителей, обновляя и улучшая его каждые шесть недель. Как итог: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Chrome </w:t>
      </w:r>
      <w:r w:rsidRPr="00AF2A37">
        <w:rPr>
          <w:rFonts w:ascii="Times New Roman" w:eastAsia="Calibri" w:hAnsi="Times New Roman" w:cs="Times New Roman"/>
          <w:sz w:val="28"/>
          <w:szCs w:val="28"/>
        </w:rPr>
        <w:t>является сегодня браузером №1 в мире.</w:t>
      </w:r>
    </w:p>
    <w:p w14:paraId="7D174329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Отдайте работникам 20% времени. Политика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нацелена на то, чтобы работники проявляли свои амбиции, разрабатывали собственные инновационные проекты, тратя на них 20% рабочего времени в день. Правда, по некоторым данным данное правило в настоящий момент не действует.</w:t>
      </w:r>
    </w:p>
    <w:p w14:paraId="007873B6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Рабочий процесс должен быть открытым. Никакой анонимности, только существование коллектива как открытой экосистемы. Совместный труд способен рождать великие идеи. При выведении на рынок продукции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Android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решил не ограничиваться лишь своими специалистами, а сделать платформу открытой. То есть любой желающий имеет создать приложение, которое, возможно, вызовет спрос. Благодаря этому, более миллиарда человек пользуется данной системой.</w:t>
      </w:r>
    </w:p>
    <w:p w14:paraId="27FBAB51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Провалы – это нормально. Нельзя ставить клеймо на провальных идеях или продуктах. Возможно, он просто плохо доработан.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придерживается такой политики: даже у провальных проектов есть сильные стороны, которые можно интегрировать в другие продукты.</w:t>
      </w:r>
    </w:p>
    <w:p w14:paraId="7CE7FD9E" w14:textId="77777777" w:rsidR="00AF2A37" w:rsidRPr="00AF2A37" w:rsidRDefault="00AF2A37" w:rsidP="00AF2A37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Ставьте целью то, что имеет значение. Самый важный принцип. Означает, что каждый сотрудник компании четко понимает, для чего он трудится. </w:t>
      </w:r>
    </w:p>
    <w:p w14:paraId="6AF98EC5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реализуется интеграционная модель, а также модель дирижирования в управлении интеллектуальной собственностью. Однако в последнее время присутствуют и элементы модели лицензирования. Причем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выступает не только лицензиаром, но и лицензиатом. </w:t>
      </w:r>
    </w:p>
    <w:p w14:paraId="02E70140" w14:textId="2FC584DC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Так, в сентябре 2017 года компания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приобрела лицензию на интеллектуальную собственность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HTC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Данная сделка обошлась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 1, 1 млрд. долл. </w:t>
      </w:r>
    </w:p>
    <w:p w14:paraId="73279417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Одним из объектов интеллектуальной собственности, как было сказано раннее, является товарный знак. В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насчитывается свыше 30 товарных знаков, таких как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Android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Play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Maps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14:paraId="50693E21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предусмотрена жесткая политика в отношении пользования товарными знаками. Так, например, запрещается искажать товарные знаки, использовать их в других компаниях, использовать в социальных сетях и т.д.</w:t>
      </w:r>
    </w:p>
    <w:p w14:paraId="708147A2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Доказывая причастность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к компаниям, которые базируются на модели дирижирования в управлении интеллектуальной собственностью необходимо сказать о нескольких инновационных проектах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 участием партнеров.</w:t>
      </w:r>
    </w:p>
    <w:p w14:paraId="2AA61547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На пороге 2010 года компания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совместно с компанией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Adimab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разработали инновационные сенсорные таблетки, которые позволяют считать данные о состоянии здоровья человека. Дирижером в данном случае выступает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8B0F59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Еще одним примером совместных проектов является созданием возобновляемой энергии. Совместно с компанией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Makani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запустил проект по выработке возобновляемой энергии. После заключения совместной сделки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включил этот проект 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Х – это так называемые секретные проекты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D898E8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Также, стоит отметить совместный проект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 фармацевтической компанией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Novartis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Эти компании подписали партнерское соглашение с целью разработки и продвижения цифровых контактных линз, идею которых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запатентовала в 2014 году. Идея заключается в использовании этих линз для измерения уровня сахара путем анализа слез. По мнению многих специалистов, реализация такой технологии может трансформировать контроль диабета.</w:t>
      </w:r>
    </w:p>
    <w:p w14:paraId="5D6ED25F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Теперь необходимо сказать о том, что в компании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предпочитают самостоятельно управлять интеллектуальной собственностью, т.е. использовать интеграционную модель управления.</w:t>
      </w:r>
    </w:p>
    <w:p w14:paraId="7F897B65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Достаточно много инновационных проектов реализуется компанией самостоятельно, без привлечения партнеров. Например, проект по созданию автономного автомобиля. Компания даже не стала привлекать к разработке ученых в области инженерии, использовав умы только своих сотрудников.</w:t>
      </w:r>
    </w:p>
    <w:p w14:paraId="584FDFAE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Помимо положительных моментов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будучи достаточно опытным игроком на рынке и зная все тонкости управления интеллектуальной собственностью, не раз была замечена в воровстве интеллектуальной собственности.</w:t>
      </w:r>
    </w:p>
    <w:p w14:paraId="0B44F825" w14:textId="77777777" w:rsidR="00AF2A37" w:rsidRP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Так, еще в 2012 году компания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запустила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Java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базе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Android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не уведомив об этом правообладателя – компанию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Oracle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Последний в свою очередь был вынужден подать в суд с иском нарушении авторских прав.</w:t>
      </w:r>
    </w:p>
    <w:p w14:paraId="6FF0666D" w14:textId="40DEFF28" w:rsid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Таким образом, компания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является примером инновационной компании. Примерами этого могут послужить такие инновационные проект в 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как создание автономного автомобиля, выпуск сенсорных таблеток, анализирующих состоянье здоровья человека, цифровые линзы для измерения уровня сахара в крови и т.д.</w:t>
      </w:r>
    </w:p>
    <w:p w14:paraId="45EF7F1E" w14:textId="77777777" w:rsidR="00AF2A37" w:rsidRDefault="00AF2A37" w:rsidP="00AF2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D1AD123" w14:textId="585AF871" w:rsidR="00AF2A37" w:rsidRDefault="00AF2A37" w:rsidP="00AF2A37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bookmarkStart w:id="7" w:name="_Toc3471059"/>
      <w:r w:rsidRPr="00AF2A37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 xml:space="preserve">2.2. Организация управления инновациями в </w:t>
      </w:r>
      <w:r w:rsidRPr="00AF2A37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/>
        </w:rPr>
        <w:t>Apple</w:t>
      </w:r>
      <w:bookmarkEnd w:id="7"/>
    </w:p>
    <w:p w14:paraId="34F9FA5E" w14:textId="77777777" w:rsidR="008678EC" w:rsidRPr="008678EC" w:rsidRDefault="008678EC" w:rsidP="008678EC">
      <w:pPr>
        <w:rPr>
          <w:lang w:val="en-US"/>
        </w:rPr>
      </w:pPr>
    </w:p>
    <w:p w14:paraId="529543BA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Основным конкурентом компании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 сегодняшний день является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F2A37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американская корпорация, которая производит персональные и планшетные компьютеры, аудиоплееры, телефоны, программное обеспечение. Эта компания одна из первых начала заниматься производством персональных компьютеров и современных многозадачных операционных систем с графическим интерфейсом. Штаб-квартира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находится в Купертино, штате Калифорния. Миссия корпорации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– оперативно внедрять инновации и предоставить профессионалам, преподавателям и студентам самые современные, удобные и отвечающие всем требованиям и потребностям клиентов компьютеры и гаджеты.</w:t>
      </w:r>
    </w:p>
    <w:p w14:paraId="435428FC" w14:textId="787B7986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является публичной компанией, акциями которой торгуют такие биржи как NASDAQ 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Лондонскоя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фондовоя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биржа. В августе 2011 года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стала самой дорогой компанией мира по рыночной капитализации, которая на 10 августа составила $338,8 миллиардов. В марте 2016 года компания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стала лидером по рыночной капитализации с суммой в размере $571 миллиардов </w:t>
      </w:r>
      <w:proofErr w:type="gramStart"/>
      <w:r w:rsidRPr="00AF2A37">
        <w:rPr>
          <w:rFonts w:ascii="Times New Roman" w:eastAsia="Calibri" w:hAnsi="Times New Roman" w:cs="Times New Roman"/>
          <w:sz w:val="28"/>
          <w:szCs w:val="28"/>
        </w:rPr>
        <w:t>долларов, несмотря на то, что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 начале 2016 года на небольшое время потеряла лидирующую позицию в отношении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Alphabet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Inc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которая является материнской компанией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Уже в 2017 году капитализация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становится более интенсивной, по сравнению с предыдущими годами. В настоящее время капитализация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составляет более 800 миллиардов долларов, и компания занимает первое место в мире по рыночной капитализации. Стоимость одной акции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составила 153 доллара за штуку. Всего в обращении корпорации находятся более 5 миллиардов ценных бумаг. Компания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является собственником розничных магазинов, через которые она продает часть своей продукции. Данных фирменных магазинов более 400 штук на территории США, Канады, Японии, Великобритании и других стран. Компания продает различные товары, также и чужого производства через свои онлайн-магазины (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Store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online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iTunes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Store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Store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), принесшие компании в 2015году около $18,3 млрд, что позволило компании занять второе место после Amazon.com среди компаний интернет-ретейлеров. Деятельность корпорации охватывает очень большие территории. Из $215,6 млрд оборота в 2016 финансовом году $86,6 млрд пришлось на Северную и Южную Америки, $50 млрд на Европу, $48,5 млрд на Китай, $16,9 млрд на Японию, $13,7 млрд на Азиатско-Тихоокеанский регион. Различная продукция, выпускаемая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принесла следующую выручку: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показал $136,7 млрд (212 млн штук),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iMac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— $22,8 млрд (18,5 млн штук),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iPad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— $20,6 млрд (45,6 млн штук), услуги — $24,3 млрд, другая продукция — $11,1 млрд.</w:t>
      </w:r>
      <w:r w:rsidR="00AE6719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8"/>
      </w:r>
    </w:p>
    <w:p w14:paraId="019FFB9A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конец 2016 года численность штатных сотрудников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была примерно 90 000 человек. В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почти все распоряжения и основные решения принимаются высшим руководством. Правила “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Twenty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percent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time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” как в </w:t>
      </w:r>
      <w:proofErr w:type="spellStart"/>
      <w:proofErr w:type="gramStart"/>
      <w:r w:rsidRPr="00AF2A37">
        <w:rPr>
          <w:rFonts w:ascii="Times New Roman" w:eastAsia="Calibri" w:hAnsi="Times New Roman" w:cs="Times New Roman"/>
          <w:sz w:val="28"/>
          <w:szCs w:val="28"/>
        </w:rPr>
        <w:t>Google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когда инженеры могут потратить  20 % рабочего времени на проекты, интересующие их самих, в данной компании не работает. 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прилагаются согласованные усилия по избеганию принятия решения на «комитетах». Из вышеизложенного видно, что менеджеры обладают непререкаемым авторитетом. Результатом является снижение влияния вспомогательных подразделений, что вместе с увеличением полномочий помогает привлекать и удерживать менеджеров, которые реально любят управлять. Поэтому такая концентрация полномочий исключительно у руководства, приводит к тому, что часть менеджеров обвиняют в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микроуправлении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подмене функций команды. Организационная культура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направлена строго «сверху вниз». Желание у сотрудников среднего и низшего звена рационализации, изменениям или обсуждению лучшего варианта действий сделать что-либо приводит к строгому порицанию. Принципы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описанные в корпоративной культуре и показывающиеся в средствах массовой информации во внешней среде, гласят: «Сотрудники вольны использовать и улучшать продукты компании. Все сотрудники вправе использовать новые продукты компании и вносить предложения по их улучшению, обратившись непосредственно в проектную группу. Никакой бюрократии, никаких согласований с менеджментом». Вышесказанное показывает противоречия между тем, как на самом деле устроена организационная структура 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какой стороны ее показывают во внешней среде.</w:t>
      </w:r>
    </w:p>
    <w:p w14:paraId="71840508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Компания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имеет уникальную репутацию, благодаря инновационным технологиям и эстетичному дизайну, которую приравнивают к культу в индустрии потребительской электроники.</w:t>
      </w:r>
    </w:p>
    <w:p w14:paraId="70C1FCAF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По мнению экспертов со всего мира,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лучше всех справляется с внедрением инноваций. Данное доказывает исследование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Boston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>Consulting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(BCG) «Самые инновационные компании 2016 года: преодолевая неприятие “чужих” изобретений». </w:t>
      </w:r>
    </w:p>
    <w:p w14:paraId="5D07AB40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Начиная производство первых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Стивом Джобсом была сказана теперь уже известная на весь мир фраза: «Мы не создали новый телефон, мы изобрели его заново». Она очень хорошо описывает политику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Все продукты корпорации в разное время производили фурор в своем сегменте. Аудиоплеер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iPod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показал, как необходимо звучать цифровой записи, тем самым перевернув представления пользователей. Смартфон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повысил планку для создателей мобильных телефонов. С выпуском планшетного компьютера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iPad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появилось новое направление развития и применения мобильных информационных устройств. Это доказывает, что с выпуск нового продукта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всегда что - то инновационное и меняющее направления технологий. Ни один успешный человек не может представить себя без современных гаджетов. Корпорация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владеет более чем 7000 патентами, куда входят изобретения и дизайнерские проекты.</w:t>
      </w:r>
    </w:p>
    <w:p w14:paraId="0A41A2D3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Несмотря на то, что компании Кремниевой долины в последнее время блистают различными инновациями,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ведет себя относительно тихо на фоне остальных.  В 2016 году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потратили всего 3.5% ($8.1 млрд.)  от своего бюджета на исследования и разработки. Анализ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Bloomberg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показал, что это самый маленький процент среди крупных корпораций, занимающихся технологическими разработками. В качестве сравнения можно привести компанию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Facebook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которая потратила на исследования и разработки примерно 21 % или 2,6 миллиардов долларов от своего бюджета. Дополняют список компании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Qualcomm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потратившие 22% или 5,6 миллиардов </w:t>
      </w:r>
      <w:proofErr w:type="gramStart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Alphabet</w:t>
      </w:r>
      <w:proofErr w:type="spellEnd"/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со своими 15% или 9,2 миллиардами соответственно.</w:t>
      </w:r>
    </w:p>
    <w:p w14:paraId="131033B3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Успешность корпорации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доказывает тот факт, что ведущей компании, занимающейся производством инновационной продукции, не обязательно реинвестировать большую часть своих продаж в исследования и разработки. Компания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всегда придерживалась такой политики. В 1998 году Стивом Джобсом была произнесена фраза, что "инновация не имеет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ничего общего с тем, сколько миллиардов долларов вы вложите в исследования и разработки". Он также часто напоминал случай, когда был выпущен в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Mac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 мировую продажу, IBM тратили на исследования в 100 раз больше, чем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. По мнению профессора бизнес -школы филадельфийского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Темпльского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университета Рама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Мудамби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считает, что с нынешним директором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Тимом Куком компания уделяет внимание   критически важным технологиям, например проводникам, а в остальном зависит от достижений своих фирм-поставщиков. Также профессор, изучив успешные компании с низкими затратами на исследования, пришел к выводу, что размеры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принуждают поставщиков отдавать в их распоряжение свои крупнейшие прорывы и достижения.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оснащает новыми чипами, дисплеями или камерами будущие смартфоны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>, это становится одним из лучших механизмов для присвоения разработок других технологических компаний.</w:t>
      </w:r>
    </w:p>
    <w:p w14:paraId="6F9C1298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 прошедшем году корпорация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реализовала более чем 230 миллионов смартфонов. В 2017 году она компания планирует потратить 30 миллиардов на приобретение таких компонентов как как чипы, дисплеи, модули камер и графические процессоры. Для сравнительного примера можно привести траты компании на компоненты в прошлом году, которые составили 25 миллиардов. "Поставщики конкурируют между собой за возможность поставить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свои технологии, и именно это побуждает их тратить еще больше на исследования и разработки</w:t>
      </w:r>
      <w:proofErr w:type="gramStart"/>
      <w:r w:rsidRPr="00AF2A37">
        <w:rPr>
          <w:rFonts w:ascii="Times New Roman" w:eastAsia="Calibri" w:hAnsi="Times New Roman" w:cs="Times New Roman"/>
          <w:sz w:val="28"/>
          <w:szCs w:val="28"/>
        </w:rPr>
        <w:t>",-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заявил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Мудамби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8256BD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есть полное доверие к надежности своих поставщиков. Несмотря на это, в течении последних трех лет корпорация увеличила траты в инновационную область до 8 миллиардов долларов. В 2014 и 2015 годах эта сумма составляла 4,5 и 6 миллиардов долларов соответственно. </w:t>
      </w:r>
    </w:p>
    <w:p w14:paraId="104684E1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Наиболее крупным вложением в последнее время стала покупка инновационных полупроводниковых материалов для новейших моделей смартфонов и планшетов. В качестве примера можно привести чип, разработанный специально для последних моделей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iPad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Pro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занимает место самого быстрого чипа на рынке. В связи с производством чипов, компания в течении нескольких последних лет увеличила штат сотрудников. С увеличением финансирования инновационных продуктов,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тем самым подпитывает будущую продукцию компании, один из которых нашумевший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Car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6454A5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Часто возникает вопрос, откуда у компании инновации. Оказалось, дело не только в исследованиях. </w:t>
      </w:r>
    </w:p>
    <w:p w14:paraId="301044E3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 2015 на балансе компании было оборудования на сумму 11,2 миллиарда. В 2016 году затраты на различные финансовые издержки, в том числе и на строительство новой штаб-квартиры корпорации, представляющей собой огромный космический корабль, составили 15 миллиардов долларов. Основатель исследовательской компании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Asymco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Гораций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Дедиу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заявляет, что "в то время как многие компании обнародуют большую часть своих проектов,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предпочитает работать скрытно. Такая политика фирмы продиктована, прежде всего, конъюнктурой рынка".</w:t>
      </w:r>
    </w:p>
    <w:p w14:paraId="7B2F978C" w14:textId="0E5E7E81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Тим Свифт - профессор филадельфийского Университета Святого Иосифа считает, что большие вложения в область исследований и разработок не всегда оправданы и приносят огромный доход компании, так как технологии, над которыми ведется работа в лаборатории, никогда не покидают ее. </w:t>
      </w:r>
      <w:r w:rsidR="00AE6719">
        <w:rPr>
          <w:rFonts w:ascii="Times New Roman" w:eastAsia="Calibri" w:hAnsi="Times New Roman" w:cs="Times New Roman"/>
          <w:sz w:val="28"/>
          <w:szCs w:val="28"/>
        </w:rPr>
        <w:t>«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Большей частью успеха на рынке продукты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обязаны, прежде всего, структурированным и взвешенным поведением компании на рынке</w:t>
      </w:r>
      <w:proofErr w:type="gramStart"/>
      <w:r w:rsidR="00AE6719">
        <w:rPr>
          <w:rFonts w:ascii="Times New Roman" w:eastAsia="Calibri" w:hAnsi="Times New Roman" w:cs="Times New Roman"/>
          <w:sz w:val="28"/>
          <w:szCs w:val="28"/>
        </w:rPr>
        <w:t>»</w:t>
      </w:r>
      <w:r w:rsidRPr="00AF2A37">
        <w:rPr>
          <w:rFonts w:ascii="Times New Roman" w:eastAsia="Calibri" w:hAnsi="Times New Roman" w:cs="Times New Roman"/>
          <w:sz w:val="28"/>
          <w:szCs w:val="28"/>
        </w:rPr>
        <w:t>,-</w:t>
      </w:r>
      <w:proofErr w:type="gram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заявил Свифт.</w:t>
      </w:r>
      <w:r w:rsidR="00AE6719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9"/>
      </w:r>
    </w:p>
    <w:p w14:paraId="6BD5C2F4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Отдельное внимание стоит уделить инновационному дизайну продукции компании. Уникальная эстетика, внимание к мелочам в каждом продукте, каждая деталь при рассмотрении становится важнейшей частью общей композиции. Стиль продукции компании узнаваем по всему миру, и он создал целое культурное направление в индустрии цифровых технологий.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Компания соблюдает свой фирменный дизайн во всем, от иконок, расположенных на дисплее гаджета, цвета его корпуса, вплоть до мерчандайзинга в официальных магазинах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iStore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цветов, которые используются в рекламных кампаниях. Каждый год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обновляет свои операционные системы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системы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iOS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для смартфонов, планшетов и мобильных проигрывателей. Не стал исключением и 2016 год, который представил огромное количество инновационных решений - внедрение опции мультизадачности системы и сверхпродуктивный режим сохранения заряда батареи. Кроме того,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ведут разработки в самых разных сферах, начиная от создания собственной системы электронных платежей, до изобретения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водосберегающей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насадки для душа.</w:t>
      </w:r>
    </w:p>
    <w:p w14:paraId="02A4F677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 Купертино представляют новые альтернативные типоразмеры для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iPhone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iPad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будущих поколений. Это доказывает следующий патент компании, зарегистрированный Ведомством по патентам и товарным знакам США. Инновация будет заключаться в гибком OLED-экране, который будет способен сворачиваться и разворачиваться как свиток бумаги. Кроме того, конструкция гаджета предусматривает два модуля камеры с функцией записи стереоскопических фото и видеороликов, а также микрофон и разговорный динамик, указывающий на смартфонную природу изобретения. Корпорация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разработала сверхточную программу, представляющую собой сканер лица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Face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ID. Этот сканер невозможно обмануть не только фотографией человека, но и идентичным трехмерным макетом головы. Компания стала использовать данную инновацию первой на рынке. Данный сканер позволил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уйти на шаг вперед от других технологических компаний, продолжающих использовать сканеры отпечатков пальцев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Touch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ID. Материалы корпуса также являются важными инструментами успеха компании, так как гаджеты представлены в алюминиевом и керамическом корпусах.</w:t>
      </w:r>
    </w:p>
    <w:p w14:paraId="0D8FF565" w14:textId="77777777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В будущих моделях своей продукции компании хочет использовать уникальный корпус, который будет способен раздвигаться и сдвигаться, при </w:t>
      </w:r>
      <w:r w:rsidRPr="00AF2A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этом открывая экран так, как это необходимо в данный момент. Там же создатели планируют разместить всю аппаратную начинку устройства, состоящую из аккумулятора, интегральных схем и неназванной системы датчиков. В апреле 2017 года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запатентовала получение смартфоном энергии от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Wi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-роутера, тем самым являясь одной из первых компаний, внедряющих беспроводные зарядные устройства. </w:t>
      </w:r>
      <w:proofErr w:type="spellStart"/>
      <w:r w:rsidRPr="00AF2A37">
        <w:rPr>
          <w:rFonts w:ascii="Times New Roman" w:eastAsia="Calibri" w:hAnsi="Times New Roman" w:cs="Times New Roman"/>
          <w:sz w:val="28"/>
          <w:szCs w:val="28"/>
        </w:rPr>
        <w:t>Apple</w:t>
      </w:r>
      <w:proofErr w:type="spellEnd"/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каждый год продолжает удивлять и поражать воображение как критиков, так и собственных пользователей. Количество фанатов «яблочной» продукции растет с каждым днем. Высокое качество продукции компании в скором времени приведет к тому, что каждый человек в мире станет поклонником товаров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C5E614" w14:textId="74F95FA0" w:rsidR="00AF2A37" w:rsidRPr="00AF2A37" w:rsidRDefault="00AF2A37" w:rsidP="00AF2A3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Подводя итог, можно сказать, что дружелюбность к пользователям, получающие не номинальную демонстрацию технологий, а фактическое удобство в использовании, можно считать главной инновацией корпорации. Таким образом </w:t>
      </w:r>
      <w:r w:rsidRPr="00AF2A37">
        <w:rPr>
          <w:rFonts w:ascii="Times New Roman" w:eastAsia="Calibri" w:hAnsi="Times New Roman" w:cs="Times New Roman"/>
          <w:sz w:val="28"/>
          <w:szCs w:val="28"/>
          <w:lang w:val="en-US"/>
        </w:rPr>
        <w:t>Apple</w:t>
      </w:r>
      <w:r w:rsidRPr="00AF2A37">
        <w:rPr>
          <w:rFonts w:ascii="Times New Roman" w:eastAsia="Calibri" w:hAnsi="Times New Roman" w:cs="Times New Roman"/>
          <w:sz w:val="28"/>
          <w:szCs w:val="28"/>
        </w:rPr>
        <w:t xml:space="preserve"> не просто внедряет инновации в свои продукты, но и качественно доводит их до ума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05B44C" w14:textId="77777777" w:rsidR="00AF2A37" w:rsidRPr="00AF2A37" w:rsidRDefault="00AF2A37" w:rsidP="00AF2A37"/>
    <w:p w14:paraId="590FC83E" w14:textId="7506B087" w:rsidR="008678EC" w:rsidRDefault="008678EC">
      <w:r>
        <w:br w:type="page"/>
      </w:r>
    </w:p>
    <w:p w14:paraId="1CAF16B8" w14:textId="06CB6C1D" w:rsidR="00AF2A37" w:rsidRDefault="008678EC" w:rsidP="008678E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3471060"/>
      <w:r w:rsidRPr="008678E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8"/>
    </w:p>
    <w:p w14:paraId="44FF3D5F" w14:textId="52FBDAA2" w:rsidR="00A006E4" w:rsidRDefault="00A006E4" w:rsidP="00A006E4"/>
    <w:p w14:paraId="3767A9BC" w14:textId="71CBD07B" w:rsidR="00A006E4" w:rsidRDefault="00A006E4" w:rsidP="00A006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6E4">
        <w:rPr>
          <w:rFonts w:ascii="Times New Roman" w:eastAsia="Calibri" w:hAnsi="Times New Roman" w:cs="Times New Roman"/>
          <w:sz w:val="28"/>
          <w:szCs w:val="28"/>
        </w:rPr>
        <w:t xml:space="preserve">Для экономического развития предприятия необходимо внедрять инновации. Под инновациями подразумевается введенное на рынок новшество. Термин «инновация» впервые был назван Й. </w:t>
      </w:r>
      <w:proofErr w:type="spellStart"/>
      <w:r w:rsidRPr="00A006E4">
        <w:rPr>
          <w:rFonts w:ascii="Times New Roman" w:eastAsia="Calibri" w:hAnsi="Times New Roman" w:cs="Times New Roman"/>
          <w:sz w:val="28"/>
          <w:szCs w:val="28"/>
        </w:rPr>
        <w:t>Шумпетером</w:t>
      </w:r>
      <w:proofErr w:type="spellEnd"/>
      <w:r w:rsidRPr="00A006E4">
        <w:rPr>
          <w:rFonts w:ascii="Times New Roman" w:eastAsia="Calibri" w:hAnsi="Times New Roman" w:cs="Times New Roman"/>
          <w:sz w:val="28"/>
          <w:szCs w:val="28"/>
        </w:rPr>
        <w:t xml:space="preserve"> в работе «Теория экономического развития». Инновации должны обладать научно-технической новизной, могут быть практически реализованы в производстве, а также способны приносить коммерческую выгоду.</w:t>
      </w:r>
    </w:p>
    <w:p w14:paraId="1D3A0D9E" w14:textId="656E6031" w:rsidR="00A006E4" w:rsidRDefault="00A006E4" w:rsidP="00460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инновационной деятельностью</w:t>
      </w:r>
      <w:r w:rsidRPr="00DC4DF0">
        <w:rPr>
          <w:rFonts w:ascii="Times New Roman" w:hAnsi="Times New Roman" w:cs="Times New Roman"/>
          <w:sz w:val="28"/>
          <w:szCs w:val="28"/>
        </w:rPr>
        <w:t xml:space="preserve">, это совокупность приемов и методов, при помощи которых, субъекты управления, воздействуют на инновационные процессы и на инновации, а </w:t>
      </w:r>
      <w:r w:rsidR="0046060E" w:rsidRPr="00DC4DF0">
        <w:rPr>
          <w:rFonts w:ascii="Times New Roman" w:hAnsi="Times New Roman" w:cs="Times New Roman"/>
          <w:sz w:val="28"/>
          <w:szCs w:val="28"/>
        </w:rPr>
        <w:t>также</w:t>
      </w:r>
      <w:r w:rsidRPr="00DC4DF0">
        <w:rPr>
          <w:rFonts w:ascii="Times New Roman" w:hAnsi="Times New Roman" w:cs="Times New Roman"/>
          <w:sz w:val="28"/>
          <w:szCs w:val="28"/>
        </w:rPr>
        <w:t xml:space="preserve"> на отношения, возникающие между продуцентами и клиентами в области инноваций.</w:t>
      </w:r>
    </w:p>
    <w:p w14:paraId="0CE09311" w14:textId="305336C8" w:rsidR="0046060E" w:rsidRDefault="0046060E" w:rsidP="00460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Также была проанализирована</w:t>
      </w:r>
      <w:r>
        <w:rPr>
          <w:rFonts w:ascii="Times New Roman" w:hAnsi="Times New Roman" w:cs="Times New Roman"/>
          <w:sz w:val="28"/>
          <w:szCs w:val="28"/>
        </w:rPr>
        <w:t xml:space="preserve"> система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инновационн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AE4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примером инновационной компании. Примерами этого могут послужить такие инновационные проект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как создание автономного автомобиля, выпуск сенсорных таблеток, анализирующих состоянье здоровья человека, цифровые линзы для измерения уровня сахара в крови и т.д.</w:t>
      </w:r>
    </w:p>
    <w:p w14:paraId="49366DD6" w14:textId="1ED7F162" w:rsidR="0046060E" w:rsidRDefault="0046060E" w:rsidP="00460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модели технологического толчка, которую использует рассматриваемая компания </w:t>
      </w:r>
      <w:proofErr w:type="spellStart"/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>Apple</w:t>
      </w:r>
      <w:proofErr w:type="spellEnd"/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имеет положительные и отрицательные стороны. С одной стороны, она приносит прибыль компании, и заставляет всю отрасль инвестировать в инновации, с другой стороны, она вызывает рост стоимости конечного продукта, и внесение не оптимальных функций в устройства.  </w:t>
      </w:r>
    </w:p>
    <w:p w14:paraId="5D53F997" w14:textId="322A859C" w:rsidR="0046060E" w:rsidRDefault="0046060E" w:rsidP="00460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политика компании, максимально ориентирована на получение прибыли, без учета мнения потребителей. Компании необходимо ориентироваться на принципы инноваций, при разработке новой </w:t>
      </w:r>
      <w:proofErr w:type="gramStart"/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продукции, </w:t>
      </w:r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того, чтобы</w:t>
      </w:r>
      <w:proofErr w:type="gramEnd"/>
      <w:r w:rsidRPr="00460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повысить эффективность инновационного менеджмента в компании.</w:t>
      </w:r>
    </w:p>
    <w:p w14:paraId="35C50DD1" w14:textId="63AFD447" w:rsidR="0046060E" w:rsidRDefault="004606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B6FA153" w14:textId="245472B6" w:rsidR="0046060E" w:rsidRDefault="0046060E" w:rsidP="0046060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9" w:name="_Toc3471061"/>
      <w:r w:rsidRPr="0046060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Список используемых источников</w:t>
      </w:r>
      <w:bookmarkEnd w:id="9"/>
    </w:p>
    <w:p w14:paraId="55C7DBE4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36203124"/>
      <w:r w:rsidRPr="004F6391">
        <w:rPr>
          <w:rFonts w:ascii="Times New Roman" w:hAnsi="Times New Roman" w:cs="Times New Roman"/>
          <w:sz w:val="28"/>
          <w:szCs w:val="28"/>
        </w:rPr>
        <w:t xml:space="preserve">Федеральный закон от 23.08.1996 N 127-ФЗ (ред. от 23.05.2016) «О науке и </w:t>
      </w:r>
      <w:r w:rsidRPr="00AE6719">
        <w:rPr>
          <w:rFonts w:ascii="Times New Roman" w:hAnsi="Times New Roman" w:cs="Times New Roman"/>
          <w:sz w:val="28"/>
          <w:szCs w:val="28"/>
        </w:rPr>
        <w:t>государственной научно-технической политике» //Российская газета от 01. 01. 2017 г.</w:t>
      </w:r>
    </w:p>
    <w:p w14:paraId="42418F39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Алексеев, А.А. Инновационный менеджмент: Учебник и практикум для бакалавриата и магистратуры / А.А. Алексеев. - Люберцы: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>, 2015. - 247 c.</w:t>
      </w:r>
    </w:p>
    <w:p w14:paraId="6820590B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Алпеева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А. Перспективы инновационного развития предприятий // Молодой ученый. — 2016. — №1. — С. 289-292.</w:t>
      </w:r>
    </w:p>
    <w:p w14:paraId="3C04E4F2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Ансофф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Новая корпоративная стратегия. — С-Пб: Изд-во Питер Ком, 1999.–416 с.</w:t>
      </w:r>
    </w:p>
    <w:p w14:paraId="22CFEB9C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Бовин А.А., Чередникова Л.Е., </w:t>
      </w:r>
      <w:proofErr w:type="gram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Якимович В</w:t>
      </w:r>
      <w:proofErr w:type="gram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Управление инновациями в организации: Учеб. пособие. — М.: Омега - </w:t>
      </w:r>
      <w:proofErr w:type="gram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Л.,2013..</w:t>
      </w:r>
      <w:proofErr w:type="gramEnd"/>
    </w:p>
    <w:p w14:paraId="1D8E9564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E67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Бухарова</w:t>
      </w:r>
      <w:proofErr w:type="spellEnd"/>
      <w:r w:rsidRPr="00AE67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М. Управление трансфером технологических инноваций: отраслевая цепочка ценностей / М. </w:t>
      </w:r>
      <w:proofErr w:type="spellStart"/>
      <w:r w:rsidRPr="00AE67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Бухарова</w:t>
      </w:r>
      <w:proofErr w:type="spellEnd"/>
      <w:r w:rsidRPr="00AE67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// Проблемы теории и практики управления. – 2013. – № 1. – С. 111-119.</w:t>
      </w:r>
    </w:p>
    <w:p w14:paraId="0205EF61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>Вьюгина, Л.К. Инновационный менеджмент. Структурные схемы и таблицы: Учебное пособие / Л.К. Вьюгина. - М.: ЮНИТИ, 2012. - 103 c.</w:t>
      </w:r>
    </w:p>
    <w:p w14:paraId="38BD0BBE" w14:textId="76CD032E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Городникова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Н.В,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Гохберг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 Индикаторы инновационной деятельности / Н. В.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Городникова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М.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Гохберг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А. Грачева, И. А. Кузнецова, С. В. Мартынова, Т. В. Ратай, Л. А.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Росовецкая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стат. сб. — М.: Национальный исследовательский университет «Высшая школа экономики».- 2012.</w:t>
      </w:r>
    </w:p>
    <w:p w14:paraId="31FFE7C2" w14:textId="416AD49E" w:rsidR="00AE6719" w:rsidRPr="00AE6719" w:rsidRDefault="00AE6719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Инновационный менеджмент</w:t>
      </w:r>
      <w:r w:rsidRPr="00AE6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/ Барышева А.В., - 3-е изд. - </w:t>
      </w:r>
      <w:proofErr w:type="spellStart"/>
      <w:proofErr w:type="gramStart"/>
      <w:r w:rsidRPr="00AE6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М.:Дашков</w:t>
      </w:r>
      <w:proofErr w:type="spellEnd"/>
      <w:proofErr w:type="gramEnd"/>
      <w:r w:rsidRPr="00AE6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К, 2017. - 380 с.</w:t>
      </w:r>
    </w:p>
    <w:p w14:paraId="47785802" w14:textId="2705AC1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Инновационный менеджмент: Учебное пособие / В.Д. Грибов, Л.П. Никитина. - М.: ИНФРА-М, 2012. - 311 с.</w:t>
      </w:r>
    </w:p>
    <w:p w14:paraId="1FA7BCA8" w14:textId="6628F55A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Инновационный менеджмент: Учебник / Кузьминов А.Н., Погосян Р.Р., Юрков А.А.; Под ред.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Джухи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В.М., - 2-е изд. - </w:t>
      </w:r>
      <w:proofErr w:type="gram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М.:ИЦ</w:t>
      </w:r>
      <w:proofErr w:type="gram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РИОР, НИЦ ИНФРА-М, 2016. - 380 с.</w:t>
      </w:r>
    </w:p>
    <w:p w14:paraId="6ED5295A" w14:textId="7057E248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Инновационный менеджмент: учебник для студентов вузов, обучающихся по специальности «Менеджмент» / под ред. С.Д.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Ильенковой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>. 4-е изд. М.: ЮНИТИ-ДАНА, 2012.</w:t>
      </w:r>
    </w:p>
    <w:p w14:paraId="7690C4F6" w14:textId="4C595A32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Инновационный </w:t>
      </w:r>
      <w:proofErr w:type="gramStart"/>
      <w:r w:rsidRPr="00AE6719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AE6719">
        <w:rPr>
          <w:rFonts w:ascii="Times New Roman" w:hAnsi="Times New Roman" w:cs="Times New Roman"/>
          <w:sz w:val="28"/>
          <w:szCs w:val="28"/>
        </w:rPr>
        <w:t xml:space="preserve"> учебник / В.Г. Медынский. – </w:t>
      </w:r>
      <w:proofErr w:type="gramStart"/>
      <w:r w:rsidRPr="00AE671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E6719">
        <w:rPr>
          <w:rFonts w:ascii="Times New Roman" w:hAnsi="Times New Roman" w:cs="Times New Roman"/>
          <w:sz w:val="28"/>
          <w:szCs w:val="28"/>
        </w:rPr>
        <w:t xml:space="preserve"> ИНФРА-М, 2017. – 295 с.</w:t>
      </w:r>
    </w:p>
    <w:p w14:paraId="1AE5FFE4" w14:textId="2023FDBE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>Инновационная модель бизнес-процесса: учебное пособие / В. Н. Бабич, А. Г. Кремлёв. – Екатеринбург: Изд-во Урал. ун-та, 2014. – 184 с.</w:t>
      </w:r>
    </w:p>
    <w:p w14:paraId="3054C9D9" w14:textId="3481BDB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Инновационный сектор мировой экономики: понятия, концепции, индикаторы развития: Учебное пособие / Ковалев Ю.Ю.; Под ред. Михайленко В.И., - 2-е изд., стер. - </w:t>
      </w:r>
      <w:proofErr w:type="spellStart"/>
      <w:proofErr w:type="gramStart"/>
      <w:r w:rsidRPr="00AE6719">
        <w:rPr>
          <w:rFonts w:ascii="Times New Roman" w:hAnsi="Times New Roman" w:cs="Times New Roman"/>
          <w:sz w:val="28"/>
          <w:szCs w:val="28"/>
        </w:rPr>
        <w:t>М.:Флинта</w:t>
      </w:r>
      <w:proofErr w:type="spellEnd"/>
      <w:proofErr w:type="gramEnd"/>
      <w:r w:rsidRPr="00AE6719">
        <w:rPr>
          <w:rFonts w:ascii="Times New Roman" w:hAnsi="Times New Roman" w:cs="Times New Roman"/>
          <w:sz w:val="28"/>
          <w:szCs w:val="28"/>
        </w:rPr>
        <w:t>, Изд-во Урал. ун-та, 2017. - 180 с.</w:t>
      </w:r>
    </w:p>
    <w:p w14:paraId="02A05FBB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>Кузнецов, Б.Т. Инновационный менеджмент: Учебное пособие для студентов вузов, обучающихся по экономическим специальностям / Б.Т. Кузнецов, А.Б. Кузнецов… — М.: ЮНИТИ-ДАНА, 2013. — 367 c.</w:t>
      </w:r>
    </w:p>
    <w:p w14:paraId="5D852A20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Медынский, В.Г. </w:t>
      </w:r>
      <w:r w:rsidRPr="00AE6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развитием предприятия: Стратегический менеджмент, инновации, инвестиции</w:t>
      </w:r>
      <w:r w:rsidRPr="00AE6719">
        <w:rPr>
          <w:rFonts w:ascii="Times New Roman" w:hAnsi="Times New Roman" w:cs="Times New Roman"/>
          <w:sz w:val="28"/>
          <w:szCs w:val="28"/>
        </w:rPr>
        <w:t>: Учебник / В.Г. Медынский. — М.: НИЦ ИНФРА-М, 2013. — 295 c.</w:t>
      </w:r>
    </w:p>
    <w:p w14:paraId="58ADF95F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Руководство Осло: Рекомендации по сбору и анализу данных по инновациям / Сов.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>. ОЭСР и Евростата / пер. с англ. 3-е изд. М.: «Центр исследований и статистики науки» (ЦИСН), 2010.</w:t>
      </w:r>
    </w:p>
    <w:p w14:paraId="2544AA00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>Степанова И. П. /Инновационный менеджмент: курс лекций для студентов, обучающихся по направлению подготовки 080200.62 «Менеджмент» (профиль «Менеджмент организации») / Саратовский социально-экономический институт (филиал) ФГБОУ ВПО «РЭУ им. Г.В. Плеханова». – Саратов, 2014. – 124 с.</w:t>
      </w:r>
    </w:p>
    <w:p w14:paraId="563A7879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Томпсон А. А.,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Срикленд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 А. Д. Стратегический менеджмент. — М.: ЮНИТИ, 1998. — 576 с.</w:t>
      </w:r>
    </w:p>
    <w:p w14:paraId="1C2C95D2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Трифилова</w:t>
      </w:r>
      <w:proofErr w:type="spellEnd"/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> А. А. Оценка эффективности инновационного развития предприятия. — М.: Изд-во Финансы и статистика, 2012. — 304 с.</w:t>
      </w:r>
    </w:p>
    <w:p w14:paraId="757C6749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719">
        <w:rPr>
          <w:rFonts w:ascii="Times New Roman" w:hAnsi="Times New Roman" w:cs="Times New Roman"/>
          <w:sz w:val="28"/>
          <w:szCs w:val="28"/>
        </w:rPr>
        <w:lastRenderedPageBreak/>
        <w:t>Фатхутдинов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 xml:space="preserve">, Р.А. Инновационный менеджмент: Учебник для вузов / Р.А.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Фатхутдинов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>. — СПб.: Питер, 2013. — 448 c.</w:t>
      </w:r>
    </w:p>
    <w:p w14:paraId="40935F18" w14:textId="4089953E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>Якобсон, А.Я. Инновационный менеджмент: Учебное пособие / А.Я. Якобсон. — М.: Омега-Л, 2013. — 176 c.</w:t>
      </w:r>
    </w:p>
    <w:p w14:paraId="792F3E8A" w14:textId="247F3E3A" w:rsidR="00AE6719" w:rsidRPr="00AE6719" w:rsidRDefault="00AE6719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Емельянова О.В.,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Перцева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 xml:space="preserve"> Я. И. Механизм управления инновационной деятельностью // Новый университет. Серия: Экономика и право. 2016. № 5 (63). С. 86–90.</w:t>
      </w:r>
    </w:p>
    <w:p w14:paraId="785DD998" w14:textId="437184D2" w:rsidR="00AE6719" w:rsidRPr="00AE6719" w:rsidRDefault="00AE6719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Кудряшов В. С., </w:t>
      </w:r>
      <w:proofErr w:type="spellStart"/>
      <w:r w:rsidRPr="00AE6719">
        <w:rPr>
          <w:rFonts w:ascii="Times New Roman" w:hAnsi="Times New Roman" w:cs="Times New Roman"/>
          <w:color w:val="000000" w:themeColor="text1"/>
          <w:sz w:val="28"/>
          <w:szCs w:val="28"/>
        </w:rPr>
        <w:t>Туранова</w:t>
      </w:r>
      <w:proofErr w:type="spellEnd"/>
      <w:r w:rsidRPr="00AE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 Теоретические аспекты инвестиций и оценки инвестиционной деятельности предприятий // Инвестиции в России. 2016. № 10 (261). С. 29–32.</w:t>
      </w:r>
    </w:p>
    <w:p w14:paraId="6CCD6117" w14:textId="247663C2" w:rsidR="00AE6719" w:rsidRPr="00AE6719" w:rsidRDefault="00AE6719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Новиков В. В. Оценка эффективности внедрения инновационных технологий в практическую деятельность международных компаний на примере </w:t>
      </w:r>
      <w:r w:rsidRPr="00AE6719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AE6719">
        <w:rPr>
          <w:rFonts w:ascii="Times New Roman" w:hAnsi="Times New Roman" w:cs="Times New Roman"/>
          <w:sz w:val="28"/>
          <w:szCs w:val="28"/>
        </w:rPr>
        <w:t xml:space="preserve">, </w:t>
      </w:r>
      <w:r w:rsidRPr="00AE671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AE6719">
        <w:rPr>
          <w:rFonts w:ascii="Times New Roman" w:hAnsi="Times New Roman" w:cs="Times New Roman"/>
          <w:sz w:val="28"/>
          <w:szCs w:val="28"/>
        </w:rPr>
        <w:t xml:space="preserve">, </w:t>
      </w:r>
      <w:r w:rsidRPr="00AE671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AE6719">
        <w:rPr>
          <w:rFonts w:ascii="Times New Roman" w:hAnsi="Times New Roman" w:cs="Times New Roman"/>
          <w:sz w:val="28"/>
          <w:szCs w:val="28"/>
        </w:rPr>
        <w:t>// Теория и практика современной науки. 2016 - №6</w:t>
      </w:r>
    </w:p>
    <w:p w14:paraId="70B3F40E" w14:textId="7777777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719">
        <w:rPr>
          <w:rFonts w:ascii="Times New Roman" w:hAnsi="Times New Roman" w:cs="Times New Roman"/>
          <w:sz w:val="28"/>
          <w:szCs w:val="28"/>
          <w:lang w:val="en-US"/>
        </w:rPr>
        <w:t xml:space="preserve">Cooke Ian. Introduction to Innovation and Technology Transfer / Ian Cooke, P. </w:t>
      </w:r>
      <w:proofErr w:type="spellStart"/>
      <w:r w:rsidRPr="00AE6719">
        <w:rPr>
          <w:rFonts w:ascii="Times New Roman" w:hAnsi="Times New Roman" w:cs="Times New Roman"/>
          <w:sz w:val="28"/>
          <w:szCs w:val="28"/>
          <w:lang w:val="en-US"/>
        </w:rPr>
        <w:t>Mayers</w:t>
      </w:r>
      <w:proofErr w:type="spellEnd"/>
      <w:r w:rsidRPr="00AE6719">
        <w:rPr>
          <w:rFonts w:ascii="Times New Roman" w:hAnsi="Times New Roman" w:cs="Times New Roman"/>
          <w:sz w:val="28"/>
          <w:szCs w:val="28"/>
          <w:lang w:val="en-US"/>
        </w:rPr>
        <w:t>. — Boston: Artech House, Inc., 1996. — 235 p</w:t>
      </w:r>
    </w:p>
    <w:p w14:paraId="129BA77E" w14:textId="0A445DFE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компании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Inc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. [Электронный ресурс]//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E6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AE671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https://www.google.ru</w:t>
        </w:r>
      </w:hyperlink>
      <w:r w:rsidRPr="00AE6719">
        <w:rPr>
          <w:rFonts w:ascii="Times New Roman" w:hAnsi="Times New Roman" w:cs="Times New Roman"/>
          <w:sz w:val="28"/>
          <w:szCs w:val="28"/>
          <w:lang w:eastAsia="ru-RU"/>
        </w:rPr>
        <w:t>(дата обращения 14.03.2019)</w:t>
      </w:r>
    </w:p>
    <w:p w14:paraId="78753B13" w14:textId="3839537B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Сделка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Inc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HTC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. [Электронный ресурс]// </w:t>
      </w:r>
      <w:r w:rsidRPr="00AE6719">
        <w:rPr>
          <w:rFonts w:ascii="Times New Roman" w:hAnsi="Times New Roman" w:cs="Times New Roman"/>
          <w:sz w:val="28"/>
          <w:szCs w:val="28"/>
          <w:lang w:val="en-US" w:eastAsia="ru-RU"/>
        </w:rPr>
        <w:t>URL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E671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E6719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https://lenta.ru/news/2017/09/21/google_htc/</w:t>
        </w:r>
      </w:hyperlink>
      <w:r w:rsidRPr="00AE6719">
        <w:rPr>
          <w:rFonts w:ascii="Times New Roman" w:hAnsi="Times New Roman" w:cs="Times New Roman"/>
          <w:sz w:val="28"/>
          <w:szCs w:val="28"/>
          <w:lang w:eastAsia="ru-RU"/>
        </w:rPr>
        <w:t>(дата обращения 14.03.2019)</w:t>
      </w:r>
    </w:p>
    <w:p w14:paraId="680BD021" w14:textId="59379198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E6719">
        <w:rPr>
          <w:rFonts w:ascii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AE671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AE6719">
        <w:rPr>
          <w:rFonts w:ascii="Times New Roman" w:hAnsi="Times New Roman" w:cs="Times New Roman"/>
          <w:sz w:val="28"/>
          <w:szCs w:val="28"/>
          <w:lang w:eastAsia="ru-RU"/>
        </w:rPr>
        <w:t>].-</w:t>
      </w:r>
      <w:proofErr w:type="gramEnd"/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Режим доступа: https://www.apple.com/ru/ - (дата обращения 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F18E992" w14:textId="6B8373D7" w:rsidR="0046060E" w:rsidRPr="00AE6719" w:rsidRDefault="0046060E" w:rsidP="0046060E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19">
        <w:rPr>
          <w:rFonts w:ascii="Times New Roman" w:hAnsi="Times New Roman" w:cs="Times New Roman"/>
          <w:sz w:val="28"/>
          <w:szCs w:val="28"/>
        </w:rPr>
        <w:t xml:space="preserve">Статья «Инновации компании </w:t>
      </w:r>
      <w:proofErr w:type="spellStart"/>
      <w:r w:rsidRPr="00AE671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AE6719">
        <w:rPr>
          <w:rFonts w:ascii="Times New Roman" w:hAnsi="Times New Roman" w:cs="Times New Roman"/>
          <w:sz w:val="28"/>
          <w:szCs w:val="28"/>
        </w:rPr>
        <w:t>».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[электронный ресурс</w:t>
      </w:r>
      <w:proofErr w:type="gramStart"/>
      <w:r w:rsidRPr="00AE6719">
        <w:rPr>
          <w:rFonts w:ascii="Times New Roman" w:hAnsi="Times New Roman" w:cs="Times New Roman"/>
          <w:sz w:val="28"/>
          <w:szCs w:val="28"/>
          <w:lang w:eastAsia="ru-RU"/>
        </w:rPr>
        <w:t>].-</w:t>
      </w:r>
      <w:proofErr w:type="gramEnd"/>
      <w:r w:rsidRPr="00AE6719">
        <w:rPr>
          <w:rFonts w:ascii="Times New Roman" w:hAnsi="Times New Roman" w:cs="Times New Roman"/>
          <w:sz w:val="28"/>
          <w:szCs w:val="28"/>
          <w:lang w:eastAsia="ru-RU"/>
        </w:rPr>
        <w:t xml:space="preserve"> Режим доступа:</w:t>
      </w:r>
      <w:r w:rsidRPr="00AE6719">
        <w:rPr>
          <w:rFonts w:ascii="Times New Roman" w:hAnsi="Times New Roman" w:cs="Times New Roman"/>
          <w:sz w:val="28"/>
          <w:szCs w:val="28"/>
        </w:rPr>
        <w:t xml:space="preserve"> </w:t>
      </w:r>
      <w:r w:rsidRPr="00AE6719">
        <w:rPr>
          <w:rFonts w:ascii="Times New Roman" w:hAnsi="Times New Roman" w:cs="Times New Roman"/>
          <w:sz w:val="28"/>
          <w:szCs w:val="28"/>
          <w:lang w:eastAsia="ru-RU"/>
        </w:rPr>
        <w:t>https://appleinsider.ru/- (дата обращения 14.03.2019)</w:t>
      </w:r>
    </w:p>
    <w:bookmarkEnd w:id="10"/>
    <w:p w14:paraId="56C17D11" w14:textId="77777777" w:rsidR="0046060E" w:rsidRPr="0046060E" w:rsidRDefault="0046060E" w:rsidP="0046060E"/>
    <w:p w14:paraId="566D1576" w14:textId="77777777" w:rsidR="0046060E" w:rsidRDefault="0046060E" w:rsidP="00A00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9E244" w14:textId="77777777" w:rsidR="00A006E4" w:rsidRPr="00A006E4" w:rsidRDefault="00A006E4" w:rsidP="00A006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FF4E32" w14:textId="77777777" w:rsidR="00A006E4" w:rsidRPr="00A006E4" w:rsidRDefault="00A006E4" w:rsidP="00A006E4"/>
    <w:p w14:paraId="602A107B" w14:textId="77777777" w:rsidR="0013635C" w:rsidRPr="0013635C" w:rsidRDefault="0013635C" w:rsidP="0013635C"/>
    <w:sectPr w:rsidR="0013635C" w:rsidRPr="0013635C" w:rsidSect="00AE671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E5A97" w14:textId="77777777" w:rsidR="00292A20" w:rsidRDefault="00292A20" w:rsidP="0013635C">
      <w:pPr>
        <w:spacing w:after="0" w:line="240" w:lineRule="auto"/>
      </w:pPr>
      <w:r>
        <w:separator/>
      </w:r>
    </w:p>
  </w:endnote>
  <w:endnote w:type="continuationSeparator" w:id="0">
    <w:p w14:paraId="753F062D" w14:textId="77777777" w:rsidR="00292A20" w:rsidRDefault="00292A20" w:rsidP="0013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59389"/>
      <w:docPartObj>
        <w:docPartGallery w:val="Page Numbers (Bottom of Page)"/>
        <w:docPartUnique/>
      </w:docPartObj>
    </w:sdtPr>
    <w:sdtContent>
      <w:p w14:paraId="35E28536" w14:textId="519FCA4A" w:rsidR="00AE6719" w:rsidRDefault="00AE671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20072" w14:textId="77777777" w:rsidR="00AE6719" w:rsidRDefault="00AE67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6B38" w14:textId="77777777" w:rsidR="00292A20" w:rsidRDefault="00292A20" w:rsidP="0013635C">
      <w:pPr>
        <w:spacing w:after="0" w:line="240" w:lineRule="auto"/>
      </w:pPr>
      <w:r>
        <w:separator/>
      </w:r>
    </w:p>
  </w:footnote>
  <w:footnote w:type="continuationSeparator" w:id="0">
    <w:p w14:paraId="4A2F4283" w14:textId="77777777" w:rsidR="00292A20" w:rsidRDefault="00292A20" w:rsidP="0013635C">
      <w:pPr>
        <w:spacing w:after="0" w:line="240" w:lineRule="auto"/>
      </w:pPr>
      <w:r>
        <w:continuationSeparator/>
      </w:r>
    </w:p>
  </w:footnote>
  <w:footnote w:id="1">
    <w:p w14:paraId="0A3395A9" w14:textId="77777777" w:rsidR="0013635C" w:rsidRPr="002C7CFB" w:rsidRDefault="0013635C" w:rsidP="0013635C">
      <w:pPr>
        <w:pStyle w:val="a5"/>
        <w:ind w:firstLine="0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AE6719">
        <w:rPr>
          <w:rFonts w:ascii="Times New Roman" w:hAnsi="Times New Roman" w:cs="Times New Roman"/>
          <w:sz w:val="24"/>
          <w:szCs w:val="24"/>
        </w:rPr>
        <w:t xml:space="preserve">Инновационный менеджмент: учебник для студентов вузов, обучающихся по специальности «Менеджмент» / под ред. С.Д. </w:t>
      </w:r>
      <w:proofErr w:type="spellStart"/>
      <w:r w:rsidRPr="00AE6719">
        <w:rPr>
          <w:rFonts w:ascii="Times New Roman" w:hAnsi="Times New Roman" w:cs="Times New Roman"/>
          <w:sz w:val="24"/>
          <w:szCs w:val="24"/>
        </w:rPr>
        <w:t>Ильенковой</w:t>
      </w:r>
      <w:proofErr w:type="spellEnd"/>
      <w:r w:rsidRPr="00AE6719">
        <w:rPr>
          <w:rFonts w:ascii="Times New Roman" w:hAnsi="Times New Roman" w:cs="Times New Roman"/>
          <w:sz w:val="24"/>
          <w:szCs w:val="24"/>
        </w:rPr>
        <w:t>. 4-е изд. М.: ЮНИТИ-ДАНА, 2012.</w:t>
      </w:r>
    </w:p>
  </w:footnote>
  <w:footnote w:id="2">
    <w:p w14:paraId="78013102" w14:textId="77777777" w:rsidR="0013635C" w:rsidRPr="00AE6719" w:rsidRDefault="0013635C" w:rsidP="0013635C">
      <w:pPr>
        <w:pStyle w:val="a5"/>
        <w:ind w:firstLine="0"/>
        <w:rPr>
          <w:sz w:val="24"/>
          <w:szCs w:val="24"/>
          <w:lang w:val="en-US"/>
        </w:rPr>
      </w:pPr>
      <w:r w:rsidRPr="002C7CFB">
        <w:rPr>
          <w:rStyle w:val="a7"/>
          <w:rFonts w:ascii="Times New Roman" w:hAnsi="Times New Roman" w:cs="Times New Roman"/>
        </w:rPr>
        <w:footnoteRef/>
      </w:r>
      <w:r w:rsidRPr="002C7CFB">
        <w:rPr>
          <w:rFonts w:ascii="Times New Roman" w:hAnsi="Times New Roman" w:cs="Times New Roman"/>
        </w:rPr>
        <w:t xml:space="preserve"> </w:t>
      </w:r>
      <w:proofErr w:type="spellStart"/>
      <w:r w:rsidRPr="00AE6719">
        <w:rPr>
          <w:rFonts w:ascii="Times New Roman" w:hAnsi="Times New Roman" w:cs="Times New Roman"/>
          <w:sz w:val="24"/>
          <w:szCs w:val="24"/>
        </w:rPr>
        <w:t>Cooke</w:t>
      </w:r>
      <w:proofErr w:type="spellEnd"/>
      <w:r w:rsidRPr="00AE6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719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Pr="00AE6719">
        <w:rPr>
          <w:rFonts w:ascii="Times New Roman" w:hAnsi="Times New Roman" w:cs="Times New Roman"/>
          <w:sz w:val="24"/>
          <w:szCs w:val="24"/>
        </w:rPr>
        <w:t xml:space="preserve">. </w:t>
      </w:r>
      <w:r w:rsidRPr="00AE6719">
        <w:rPr>
          <w:rFonts w:ascii="Times New Roman" w:hAnsi="Times New Roman" w:cs="Times New Roman"/>
          <w:sz w:val="24"/>
          <w:szCs w:val="24"/>
          <w:lang w:val="en-US"/>
        </w:rPr>
        <w:t xml:space="preserve">Introduction to Innovation and Technology Transfer / Ian Cooke, P. </w:t>
      </w:r>
      <w:proofErr w:type="spellStart"/>
      <w:r w:rsidRPr="00AE6719">
        <w:rPr>
          <w:rFonts w:ascii="Times New Roman" w:hAnsi="Times New Roman" w:cs="Times New Roman"/>
          <w:sz w:val="24"/>
          <w:szCs w:val="24"/>
          <w:lang w:val="en-US"/>
        </w:rPr>
        <w:t>Mayers</w:t>
      </w:r>
      <w:proofErr w:type="spellEnd"/>
      <w:r w:rsidRPr="00AE6719">
        <w:rPr>
          <w:rFonts w:ascii="Times New Roman" w:hAnsi="Times New Roman" w:cs="Times New Roman"/>
          <w:sz w:val="24"/>
          <w:szCs w:val="24"/>
          <w:lang w:val="en-US"/>
        </w:rPr>
        <w:t>. — Boston: Artech House, Inc., 1996. — 235 p</w:t>
      </w:r>
    </w:p>
  </w:footnote>
  <w:footnote w:id="3">
    <w:p w14:paraId="60C217E7" w14:textId="77777777" w:rsidR="0013635C" w:rsidRPr="00AE6719" w:rsidRDefault="0013635C" w:rsidP="0013635C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AE6719">
        <w:rPr>
          <w:rStyle w:val="a7"/>
          <w:sz w:val="24"/>
          <w:szCs w:val="24"/>
        </w:rPr>
        <w:footnoteRef/>
      </w:r>
      <w:r w:rsidRPr="00AE6719">
        <w:rPr>
          <w:sz w:val="24"/>
          <w:szCs w:val="24"/>
        </w:rPr>
        <w:t xml:space="preserve"> </w:t>
      </w:r>
      <w:proofErr w:type="spellStart"/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Гохберг</w:t>
      </w:r>
      <w:proofErr w:type="spellEnd"/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Л.М. Инновации как основа экономического роста и укрепления позиций России в глобальной экономике // Вестник международных организаций. - 2012. - №2. - С.101.</w:t>
      </w:r>
    </w:p>
  </w:footnote>
  <w:footnote w:id="4">
    <w:p w14:paraId="111BF4A1" w14:textId="2EB6D5C7" w:rsidR="0013635C" w:rsidRDefault="0013635C" w:rsidP="0013635C">
      <w:pPr>
        <w:pStyle w:val="a5"/>
        <w:ind w:firstLine="0"/>
      </w:pPr>
      <w:r w:rsidRPr="00AE671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E6719">
        <w:rPr>
          <w:rFonts w:ascii="Times New Roman" w:hAnsi="Times New Roman" w:cs="Times New Roman"/>
          <w:sz w:val="24"/>
          <w:szCs w:val="24"/>
        </w:rPr>
        <w:t xml:space="preserve"> </w:t>
      </w:r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от 23.08.1996 № 127-ФЗ «О науке и государственной научно-технической политике». Доступ из справочно-правовой системы «КонсультантПлюс» (дата обращения: 1</w:t>
      </w:r>
      <w:r w:rsid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.201</w:t>
      </w:r>
      <w:r w:rsid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</w:footnote>
  <w:footnote w:id="5">
    <w:p w14:paraId="1225D543" w14:textId="77777777" w:rsidR="00AF2A37" w:rsidRPr="00AE6719" w:rsidRDefault="00AF2A37" w:rsidP="00AF2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7B3C2B">
        <w:rPr>
          <w:rFonts w:ascii="Times New Roman" w:hAnsi="Times New Roman" w:cs="Times New Roman"/>
          <w:sz w:val="24"/>
          <w:szCs w:val="24"/>
        </w:rPr>
        <w:t xml:space="preserve">Алексеев, А.А. Инновационный </w:t>
      </w:r>
      <w:r w:rsidRPr="00AE6719">
        <w:rPr>
          <w:rFonts w:ascii="Times New Roman" w:hAnsi="Times New Roman" w:cs="Times New Roman"/>
          <w:sz w:val="24"/>
          <w:szCs w:val="24"/>
        </w:rPr>
        <w:t xml:space="preserve">менеджмент: Учебник и практикум для бакалавриата и магистратуры / А.А. Алексеев. - Люберцы: </w:t>
      </w:r>
      <w:proofErr w:type="spellStart"/>
      <w:r w:rsidRPr="00AE671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E6719">
        <w:rPr>
          <w:rFonts w:ascii="Times New Roman" w:hAnsi="Times New Roman" w:cs="Times New Roman"/>
          <w:sz w:val="24"/>
          <w:szCs w:val="24"/>
        </w:rPr>
        <w:t>, 2015. - 247 c.</w:t>
      </w:r>
    </w:p>
  </w:footnote>
  <w:footnote w:id="6">
    <w:p w14:paraId="5073251C" w14:textId="77777777" w:rsidR="00AF2A37" w:rsidRPr="007B3C2B" w:rsidRDefault="00AF2A37" w:rsidP="00AF2A37">
      <w:pPr>
        <w:pStyle w:val="11"/>
        <w:ind w:left="0"/>
        <w:jc w:val="both"/>
        <w:rPr>
          <w:szCs w:val="28"/>
        </w:rPr>
      </w:pPr>
      <w:r w:rsidRPr="00AE6719">
        <w:rPr>
          <w:rStyle w:val="a7"/>
          <w:sz w:val="24"/>
          <w:szCs w:val="24"/>
        </w:rPr>
        <w:footnoteRef/>
      </w:r>
      <w:r w:rsidRPr="00AE6719">
        <w:rPr>
          <w:sz w:val="24"/>
          <w:szCs w:val="24"/>
        </w:rPr>
        <w:t xml:space="preserve"> </w:t>
      </w:r>
      <w:proofErr w:type="spellStart"/>
      <w:r w:rsidRPr="00AE6719">
        <w:rPr>
          <w:sz w:val="24"/>
          <w:szCs w:val="24"/>
        </w:rPr>
        <w:t>Мухамедьяров</w:t>
      </w:r>
      <w:proofErr w:type="spellEnd"/>
      <w:r w:rsidRPr="00AE6719">
        <w:rPr>
          <w:sz w:val="24"/>
          <w:szCs w:val="24"/>
        </w:rPr>
        <w:t xml:space="preserve">, А.М. Инновационный менеджмент: Учебное пособие / А.М. </w:t>
      </w:r>
      <w:proofErr w:type="spellStart"/>
      <w:r w:rsidRPr="00AE6719">
        <w:rPr>
          <w:sz w:val="24"/>
          <w:szCs w:val="24"/>
        </w:rPr>
        <w:t>Мухамедьяров</w:t>
      </w:r>
      <w:proofErr w:type="spellEnd"/>
      <w:r w:rsidRPr="00AE6719">
        <w:rPr>
          <w:sz w:val="24"/>
          <w:szCs w:val="24"/>
        </w:rPr>
        <w:t>. - М.: ИНФРА-М, 2013. - 176 c.</w:t>
      </w:r>
    </w:p>
  </w:footnote>
  <w:footnote w:id="7">
    <w:p w14:paraId="613B80FB" w14:textId="77777777" w:rsidR="00AE6719" w:rsidRPr="00AE6719" w:rsidRDefault="00AE6719" w:rsidP="00AE6719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</w:rPr>
        <w:footnoteRef/>
      </w:r>
      <w:r>
        <w:t xml:space="preserve"> 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 компании </w:t>
      </w:r>
      <w:r w:rsidRPr="00AE6719">
        <w:rPr>
          <w:rFonts w:ascii="Times New Roman" w:hAnsi="Times New Roman" w:cs="Times New Roman"/>
          <w:sz w:val="24"/>
          <w:szCs w:val="24"/>
          <w:lang w:val="en-US" w:eastAsia="ru-RU"/>
        </w:rPr>
        <w:t>Google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6719">
        <w:rPr>
          <w:rFonts w:ascii="Times New Roman" w:hAnsi="Times New Roman" w:cs="Times New Roman"/>
          <w:sz w:val="24"/>
          <w:szCs w:val="24"/>
          <w:lang w:val="en-US" w:eastAsia="ru-RU"/>
        </w:rPr>
        <w:t>Inc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. [Электронный ресурс]// </w:t>
      </w:r>
      <w:r w:rsidRPr="00AE6719">
        <w:rPr>
          <w:rFonts w:ascii="Times New Roman" w:hAnsi="Times New Roman" w:cs="Times New Roman"/>
          <w:sz w:val="24"/>
          <w:szCs w:val="24"/>
          <w:lang w:val="en-US" w:eastAsia="ru-RU"/>
        </w:rPr>
        <w:t>URL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AE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" w:history="1">
        <w:r w:rsidRPr="00AE6719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https://www.google.ru</w:t>
        </w:r>
      </w:hyperlink>
      <w:r w:rsidRPr="00AE6719">
        <w:rPr>
          <w:rFonts w:ascii="Times New Roman" w:hAnsi="Times New Roman" w:cs="Times New Roman"/>
          <w:sz w:val="24"/>
          <w:szCs w:val="24"/>
          <w:lang w:eastAsia="ru-RU"/>
        </w:rPr>
        <w:t>(дата обращения 14.03.2019)</w:t>
      </w:r>
    </w:p>
    <w:p w14:paraId="57EB8CF8" w14:textId="4C5C9703" w:rsidR="00AE6719" w:rsidRDefault="00AE6719">
      <w:pPr>
        <w:pStyle w:val="a5"/>
      </w:pPr>
    </w:p>
  </w:footnote>
  <w:footnote w:id="8">
    <w:p w14:paraId="3B8E2B43" w14:textId="77777777" w:rsidR="00AE6719" w:rsidRPr="00AE6719" w:rsidRDefault="00AE6719" w:rsidP="00AE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>Официальный сайт «</w:t>
      </w:r>
      <w:proofErr w:type="spellStart"/>
      <w:r w:rsidRPr="00AE6719">
        <w:rPr>
          <w:rFonts w:ascii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AE6719">
        <w:rPr>
          <w:rFonts w:ascii="Times New Roman" w:hAnsi="Times New Roman" w:cs="Times New Roman"/>
          <w:sz w:val="24"/>
          <w:szCs w:val="24"/>
          <w:lang w:eastAsia="ru-RU"/>
        </w:rPr>
        <w:t>» [электронный ресурс</w:t>
      </w:r>
      <w:proofErr w:type="gramStart"/>
      <w:r w:rsidRPr="00AE6719">
        <w:rPr>
          <w:rFonts w:ascii="Times New Roman" w:hAnsi="Times New Roman" w:cs="Times New Roman"/>
          <w:sz w:val="24"/>
          <w:szCs w:val="24"/>
          <w:lang w:eastAsia="ru-RU"/>
        </w:rPr>
        <w:t>].-</w:t>
      </w:r>
      <w:proofErr w:type="gramEnd"/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 Режим доступа: https://www.apple.com/ru/ - (дата обращения 14.03.2019)</w:t>
      </w:r>
    </w:p>
    <w:p w14:paraId="33F1EFA8" w14:textId="55864375" w:rsidR="00AE6719" w:rsidRDefault="00AE6719">
      <w:pPr>
        <w:pStyle w:val="a5"/>
      </w:pPr>
    </w:p>
  </w:footnote>
  <w:footnote w:id="9">
    <w:p w14:paraId="602A5F97" w14:textId="77777777" w:rsidR="00AE6719" w:rsidRPr="00AE6719" w:rsidRDefault="00AE6719" w:rsidP="00AE6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E6719">
        <w:rPr>
          <w:rFonts w:ascii="Times New Roman" w:hAnsi="Times New Roman" w:cs="Times New Roman"/>
          <w:sz w:val="24"/>
          <w:szCs w:val="24"/>
        </w:rPr>
        <w:t xml:space="preserve">Статья «Инновации компании </w:t>
      </w:r>
      <w:proofErr w:type="spellStart"/>
      <w:r w:rsidRPr="00AE6719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AE6719">
        <w:rPr>
          <w:rFonts w:ascii="Times New Roman" w:hAnsi="Times New Roman" w:cs="Times New Roman"/>
          <w:sz w:val="24"/>
          <w:szCs w:val="24"/>
        </w:rPr>
        <w:t>».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 [электронный ресурс</w:t>
      </w:r>
      <w:proofErr w:type="gramStart"/>
      <w:r w:rsidRPr="00AE6719">
        <w:rPr>
          <w:rFonts w:ascii="Times New Roman" w:hAnsi="Times New Roman" w:cs="Times New Roman"/>
          <w:sz w:val="24"/>
          <w:szCs w:val="24"/>
          <w:lang w:eastAsia="ru-RU"/>
        </w:rPr>
        <w:t>].-</w:t>
      </w:r>
      <w:proofErr w:type="gramEnd"/>
      <w:r w:rsidRPr="00AE6719">
        <w:rPr>
          <w:rFonts w:ascii="Times New Roman" w:hAnsi="Times New Roman" w:cs="Times New Roman"/>
          <w:sz w:val="24"/>
          <w:szCs w:val="24"/>
          <w:lang w:eastAsia="ru-RU"/>
        </w:rPr>
        <w:t xml:space="preserve"> Режим доступа:</w:t>
      </w:r>
      <w:r w:rsidRPr="00AE6719">
        <w:rPr>
          <w:rFonts w:ascii="Times New Roman" w:hAnsi="Times New Roman" w:cs="Times New Roman"/>
          <w:sz w:val="24"/>
          <w:szCs w:val="24"/>
        </w:rPr>
        <w:t xml:space="preserve"> </w:t>
      </w:r>
      <w:r w:rsidRPr="00AE6719">
        <w:rPr>
          <w:rFonts w:ascii="Times New Roman" w:hAnsi="Times New Roman" w:cs="Times New Roman"/>
          <w:sz w:val="24"/>
          <w:szCs w:val="24"/>
          <w:lang w:eastAsia="ru-RU"/>
        </w:rPr>
        <w:t>https://appleinsider.ru/- (дата обращения 14.03.2019)</w:t>
      </w:r>
    </w:p>
    <w:p w14:paraId="5A27D59B" w14:textId="7102E993" w:rsidR="00AE6719" w:rsidRDefault="00AE671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39D5"/>
    <w:multiLevelType w:val="multilevel"/>
    <w:tmpl w:val="C3C4D71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931FA"/>
    <w:multiLevelType w:val="hybridMultilevel"/>
    <w:tmpl w:val="03E84EF4"/>
    <w:lvl w:ilvl="0" w:tplc="5BE28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8B1"/>
    <w:multiLevelType w:val="hybridMultilevel"/>
    <w:tmpl w:val="D9E272CA"/>
    <w:lvl w:ilvl="0" w:tplc="5BE28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1E3"/>
    <w:multiLevelType w:val="hybridMultilevel"/>
    <w:tmpl w:val="6BD2C302"/>
    <w:lvl w:ilvl="0" w:tplc="42320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38591C"/>
    <w:multiLevelType w:val="hybridMultilevel"/>
    <w:tmpl w:val="0A105ABC"/>
    <w:lvl w:ilvl="0" w:tplc="42320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A75D92"/>
    <w:multiLevelType w:val="hybridMultilevel"/>
    <w:tmpl w:val="C9D0C3D8"/>
    <w:lvl w:ilvl="0" w:tplc="5BE289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41479D"/>
    <w:multiLevelType w:val="hybridMultilevel"/>
    <w:tmpl w:val="149C2646"/>
    <w:lvl w:ilvl="0" w:tplc="B8E6FB5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62B63772"/>
    <w:multiLevelType w:val="hybridMultilevel"/>
    <w:tmpl w:val="839A4C62"/>
    <w:lvl w:ilvl="0" w:tplc="5BE289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140EAF"/>
    <w:multiLevelType w:val="hybridMultilevel"/>
    <w:tmpl w:val="9DFE8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24BA9"/>
    <w:multiLevelType w:val="hybridMultilevel"/>
    <w:tmpl w:val="AF8E5B64"/>
    <w:lvl w:ilvl="0" w:tplc="5BE289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B83331"/>
    <w:multiLevelType w:val="hybridMultilevel"/>
    <w:tmpl w:val="3800A370"/>
    <w:lvl w:ilvl="0" w:tplc="42320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C779DA"/>
    <w:multiLevelType w:val="hybridMultilevel"/>
    <w:tmpl w:val="61F21E56"/>
    <w:lvl w:ilvl="0" w:tplc="42320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BE"/>
    <w:rsid w:val="0013635C"/>
    <w:rsid w:val="00197594"/>
    <w:rsid w:val="00292A20"/>
    <w:rsid w:val="0046060E"/>
    <w:rsid w:val="008678EC"/>
    <w:rsid w:val="008A14BE"/>
    <w:rsid w:val="00A006E4"/>
    <w:rsid w:val="00AE6719"/>
    <w:rsid w:val="00A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453C"/>
  <w15:chartTrackingRefBased/>
  <w15:docId w15:val="{9B0BC730-FF0F-4F19-95B7-5533319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6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1363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6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13635C"/>
    <w:pPr>
      <w:spacing w:after="0" w:line="240" w:lineRule="auto"/>
      <w:ind w:firstLine="3686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363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3635C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locked/>
    <w:rsid w:val="00AF2A37"/>
  </w:style>
  <w:style w:type="paragraph" w:customStyle="1" w:styleId="11">
    <w:name w:val="Абзац списка1"/>
    <w:basedOn w:val="a"/>
    <w:uiPriority w:val="34"/>
    <w:qFormat/>
    <w:rsid w:val="00AF2A3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F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2A3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6060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E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6719"/>
  </w:style>
  <w:style w:type="paragraph" w:styleId="ad">
    <w:name w:val="footer"/>
    <w:basedOn w:val="a"/>
    <w:link w:val="ae"/>
    <w:uiPriority w:val="99"/>
    <w:unhideWhenUsed/>
    <w:rsid w:val="00AE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6719"/>
  </w:style>
  <w:style w:type="paragraph" w:styleId="af">
    <w:name w:val="TOC Heading"/>
    <w:basedOn w:val="1"/>
    <w:next w:val="a"/>
    <w:uiPriority w:val="39"/>
    <w:unhideWhenUsed/>
    <w:qFormat/>
    <w:rsid w:val="00AE671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E67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E671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nta.ru/news/2017/09/21/google_ht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C4D3-B879-4CB0-B600-43CE0F09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6500</Words>
  <Characters>37052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Колесников</dc:creator>
  <cp:keywords/>
  <dc:description/>
  <cp:lastModifiedBy>Евгений Колесников</cp:lastModifiedBy>
  <cp:revision>3</cp:revision>
  <dcterms:created xsi:type="dcterms:W3CDTF">2019-03-14T10:55:00Z</dcterms:created>
  <dcterms:modified xsi:type="dcterms:W3CDTF">2019-03-14T11:51:00Z</dcterms:modified>
</cp:coreProperties>
</file>